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E94199" w14:textId="059744CC" w:rsidR="001164F9" w:rsidRDefault="001164F9" w:rsidP="001164F9">
      <w:pPr>
        <w:pStyle w:val="paragraph"/>
        <w:spacing w:before="0" w:beforeAutospacing="0" w:after="0" w:afterAutospacing="0"/>
        <w:ind w:left="1980" w:hanging="1980"/>
        <w:jc w:val="both"/>
        <w:textAlignment w:val="baseline"/>
        <w:rPr>
          <w:rFonts w:ascii="Segoe UI" w:hAnsi="Segoe UI" w:cs="Segoe UI"/>
          <w:sz w:val="18"/>
          <w:szCs w:val="18"/>
        </w:rPr>
      </w:pPr>
      <w:bookmarkStart w:id="0" w:name="_Toc491868096"/>
      <w:r>
        <w:rPr>
          <w:rStyle w:val="normaltextrun"/>
          <w:rFonts w:ascii="Arial" w:hAnsi="Arial" w:cs="Arial"/>
          <w:b/>
          <w:bCs/>
        </w:rPr>
        <w:t>3GPP TSG-RAN WG4 Meeting #116</w:t>
      </w:r>
      <w:r>
        <w:rPr>
          <w:rStyle w:val="tabchar"/>
          <w:rFonts w:ascii="Calibri" w:hAnsi="Calibri" w:cs="Calibri"/>
        </w:rPr>
        <w:tab/>
      </w:r>
      <w:r>
        <w:rPr>
          <w:rStyle w:val="tabchar"/>
          <w:rFonts w:ascii="Calibri" w:hAnsi="Calibri" w:cs="Calibri"/>
        </w:rPr>
        <w:tab/>
      </w:r>
      <w:r>
        <w:rPr>
          <w:rStyle w:val="tabchar"/>
          <w:rFonts w:ascii="Calibri" w:hAnsi="Calibri" w:cs="Calibri"/>
        </w:rPr>
        <w:tab/>
      </w:r>
      <w:r>
        <w:rPr>
          <w:rStyle w:val="tabchar"/>
          <w:rFonts w:ascii="Calibri" w:hAnsi="Calibri" w:cs="Calibri"/>
        </w:rPr>
        <w:tab/>
      </w:r>
      <w:r>
        <w:rPr>
          <w:rStyle w:val="tabchar"/>
          <w:rFonts w:ascii="Calibri" w:hAnsi="Calibri" w:cs="Calibri"/>
        </w:rPr>
        <w:tab/>
      </w:r>
      <w:r>
        <w:rPr>
          <w:rStyle w:val="tabchar"/>
          <w:rFonts w:ascii="Calibri" w:hAnsi="Calibri" w:cs="Calibri"/>
        </w:rPr>
        <w:tab/>
      </w:r>
      <w:r>
        <w:rPr>
          <w:rStyle w:val="tabchar"/>
          <w:rFonts w:ascii="Calibri" w:hAnsi="Calibri" w:cs="Calibri"/>
        </w:rPr>
        <w:tab/>
      </w:r>
      <w:r>
        <w:rPr>
          <w:rStyle w:val="tabchar"/>
          <w:rFonts w:ascii="Calibri" w:hAnsi="Calibri" w:cs="Calibri"/>
        </w:rPr>
        <w:tab/>
      </w:r>
      <w:r>
        <w:rPr>
          <w:rStyle w:val="tabchar"/>
          <w:rFonts w:ascii="Calibri" w:hAnsi="Calibri" w:cs="Calibri"/>
        </w:rPr>
        <w:tab/>
      </w:r>
      <w:r>
        <w:rPr>
          <w:rStyle w:val="normaltextrun"/>
          <w:rFonts w:ascii="Arial" w:hAnsi="Arial" w:cs="Arial"/>
          <w:b/>
          <w:bCs/>
        </w:rPr>
        <w:t>                         R4-</w:t>
      </w:r>
      <w:r>
        <w:rPr>
          <w:rStyle w:val="normaltextrun"/>
          <w:rFonts w:ascii="Arial" w:hAnsi="Arial" w:cs="Arial"/>
        </w:rPr>
        <w:t xml:space="preserve"> </w:t>
      </w:r>
      <w:r>
        <w:rPr>
          <w:rStyle w:val="normaltextrun"/>
          <w:rFonts w:ascii="Arial" w:hAnsi="Arial" w:cs="Arial"/>
          <w:b/>
          <w:bCs/>
        </w:rPr>
        <w:t>25</w:t>
      </w:r>
      <w:r w:rsidR="004D2779">
        <w:rPr>
          <w:rStyle w:val="normaltextrun"/>
          <w:rFonts w:ascii="Arial" w:hAnsi="Arial" w:cs="Arial"/>
          <w:b/>
          <w:bCs/>
        </w:rPr>
        <w:t>11314</w:t>
      </w:r>
      <w:r>
        <w:rPr>
          <w:rStyle w:val="eop"/>
          <w:rFonts w:ascii="Arial" w:hAnsi="Arial" w:cs="Arial"/>
        </w:rPr>
        <w:t> </w:t>
      </w:r>
    </w:p>
    <w:p w14:paraId="31863811" w14:textId="77777777" w:rsidR="001164F9" w:rsidRDefault="001164F9" w:rsidP="001164F9">
      <w:pPr>
        <w:pStyle w:val="paragraph"/>
        <w:spacing w:before="0" w:beforeAutospacing="0" w:after="0" w:afterAutospacing="0"/>
        <w:ind w:left="1980" w:hanging="198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  <w:rFonts w:ascii="Arial" w:hAnsi="Arial" w:cs="Arial"/>
          <w:b/>
          <w:bCs/>
        </w:rPr>
        <w:t>Bangaluru, India, 25</w:t>
      </w:r>
      <w:r>
        <w:rPr>
          <w:rStyle w:val="normaltextrun"/>
          <w:rFonts w:ascii="Arial" w:hAnsi="Arial" w:cs="Arial"/>
          <w:b/>
          <w:bCs/>
          <w:sz w:val="19"/>
          <w:szCs w:val="19"/>
          <w:vertAlign w:val="superscript"/>
        </w:rPr>
        <w:t>th</w:t>
      </w:r>
      <w:r>
        <w:rPr>
          <w:rStyle w:val="normaltextrun"/>
          <w:rFonts w:ascii="Arial" w:hAnsi="Arial" w:cs="Arial"/>
          <w:b/>
          <w:bCs/>
        </w:rPr>
        <w:t xml:space="preserve"> – 29</w:t>
      </w:r>
      <w:r>
        <w:rPr>
          <w:rStyle w:val="normaltextrun"/>
          <w:rFonts w:ascii="Arial" w:hAnsi="Arial" w:cs="Arial"/>
          <w:b/>
          <w:bCs/>
          <w:sz w:val="19"/>
          <w:szCs w:val="19"/>
          <w:vertAlign w:val="superscript"/>
        </w:rPr>
        <w:t>th</w:t>
      </w:r>
      <w:r>
        <w:rPr>
          <w:rStyle w:val="normaltextrun"/>
          <w:rFonts w:ascii="Arial" w:hAnsi="Arial" w:cs="Arial"/>
          <w:b/>
          <w:bCs/>
        </w:rPr>
        <w:t xml:space="preserve"> Aug. 2025</w:t>
      </w:r>
      <w:r>
        <w:rPr>
          <w:rStyle w:val="eop"/>
          <w:rFonts w:ascii="Arial" w:hAnsi="Arial" w:cs="Arial"/>
        </w:rPr>
        <w:t> </w:t>
      </w:r>
    </w:p>
    <w:p w14:paraId="02F52FC7" w14:textId="77777777" w:rsidR="00430605" w:rsidRPr="001164F9" w:rsidRDefault="00430605" w:rsidP="003B61A8">
      <w:pPr>
        <w:spacing w:after="120"/>
        <w:ind w:left="1985" w:hanging="1985"/>
        <w:rPr>
          <w:rFonts w:ascii="Arial" w:hAnsi="Arial" w:cs="Arial"/>
          <w:b/>
          <w:lang w:val="en-US"/>
        </w:rPr>
      </w:pPr>
    </w:p>
    <w:p w14:paraId="19E50012" w14:textId="1EE1480B" w:rsidR="008C410D" w:rsidRPr="008C410D" w:rsidRDefault="008C410D" w:rsidP="008C410D">
      <w:pPr>
        <w:spacing w:after="120"/>
        <w:ind w:left="1985" w:hanging="1985"/>
        <w:rPr>
          <w:rFonts w:ascii="Arial" w:hAnsi="Arial" w:cs="Arial"/>
          <w:bCs/>
          <w:color w:val="FF0000"/>
          <w:lang w:val="en-US"/>
        </w:rPr>
      </w:pPr>
      <w:r w:rsidRPr="00070795">
        <w:rPr>
          <w:rFonts w:ascii="Arial" w:hAnsi="Arial" w:cs="Arial"/>
          <w:b/>
          <w:lang w:val="en-US"/>
        </w:rPr>
        <w:t>Agenda item:</w:t>
      </w:r>
      <w:r w:rsidRPr="00070795">
        <w:rPr>
          <w:rFonts w:ascii="Arial" w:hAnsi="Arial" w:cs="Arial"/>
          <w:b/>
          <w:lang w:val="en-US"/>
        </w:rPr>
        <w:tab/>
      </w:r>
      <w:r w:rsidR="00AC408C">
        <w:rPr>
          <w:rFonts w:ascii="Arial" w:hAnsi="Arial" w:cs="Arial"/>
          <w:bCs/>
          <w:lang w:val="en-US"/>
        </w:rPr>
        <w:t>7.21.</w:t>
      </w:r>
      <w:r w:rsidR="005007E7">
        <w:rPr>
          <w:rFonts w:ascii="Arial" w:hAnsi="Arial" w:cs="Arial"/>
          <w:bCs/>
          <w:lang w:val="en-US"/>
        </w:rPr>
        <w:t>2.2</w:t>
      </w:r>
    </w:p>
    <w:p w14:paraId="2FF594BC" w14:textId="268D683F" w:rsidR="003B61A8" w:rsidRPr="00CD5405" w:rsidRDefault="003B61A8" w:rsidP="003B61A8">
      <w:pPr>
        <w:spacing w:after="120"/>
        <w:ind w:left="1985" w:hanging="1985"/>
        <w:rPr>
          <w:rFonts w:ascii="Arial" w:hAnsi="Arial" w:cs="Arial"/>
          <w:bCs/>
        </w:rPr>
      </w:pPr>
      <w:r>
        <w:rPr>
          <w:rFonts w:ascii="Arial" w:hAnsi="Arial" w:cs="Arial"/>
          <w:b/>
        </w:rPr>
        <w:t>Source: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Cs/>
        </w:rPr>
        <w:t>Ericsson</w:t>
      </w:r>
    </w:p>
    <w:p w14:paraId="7B57CDA7" w14:textId="03FAD9D2" w:rsidR="003B61A8" w:rsidRDefault="003B61A8" w:rsidP="003B61A8">
      <w:pPr>
        <w:spacing w:after="120"/>
        <w:ind w:left="1985" w:hanging="1985"/>
        <w:rPr>
          <w:rFonts w:ascii="Arial" w:hAnsi="Arial" w:cs="Arial"/>
          <w:bCs/>
          <w:color w:val="FF0000"/>
        </w:rPr>
      </w:pPr>
      <w:r>
        <w:rPr>
          <w:rFonts w:ascii="Arial" w:hAnsi="Arial" w:cs="Arial"/>
          <w:b/>
        </w:rPr>
        <w:t>Title:</w:t>
      </w:r>
      <w:r>
        <w:rPr>
          <w:rFonts w:ascii="Arial" w:hAnsi="Arial" w:cs="Arial"/>
          <w:b/>
        </w:rPr>
        <w:tab/>
      </w:r>
      <w:r w:rsidR="00481217">
        <w:rPr>
          <w:rFonts w:ascii="Arial" w:hAnsi="Arial" w:cs="Arial"/>
          <w:b/>
        </w:rPr>
        <w:t>Simulation and d</w:t>
      </w:r>
      <w:r w:rsidR="005137B8">
        <w:rPr>
          <w:rFonts w:ascii="Arial" w:hAnsi="Arial" w:cs="Arial"/>
          <w:b/>
        </w:rPr>
        <w:t xml:space="preserve">iscussion on </w:t>
      </w:r>
      <w:r w:rsidR="00A61A76">
        <w:rPr>
          <w:rFonts w:ascii="Arial" w:hAnsi="Arial" w:cs="Arial"/>
          <w:b/>
        </w:rPr>
        <w:t xml:space="preserve">SBFD UE-UE </w:t>
      </w:r>
      <w:r w:rsidR="005137B8">
        <w:rPr>
          <w:rFonts w:ascii="Arial" w:hAnsi="Arial" w:cs="Arial"/>
          <w:b/>
        </w:rPr>
        <w:t>CLI</w:t>
      </w:r>
    </w:p>
    <w:p w14:paraId="3C088A4A" w14:textId="7316DE65" w:rsidR="003B61A8" w:rsidRDefault="003B61A8" w:rsidP="003B61A8">
      <w:pPr>
        <w:spacing w:after="120"/>
        <w:ind w:left="1985" w:hanging="1985"/>
        <w:rPr>
          <w:rFonts w:ascii="Arial" w:hAnsi="Arial" w:cs="Arial"/>
          <w:bCs/>
          <w:color w:val="FF0000"/>
        </w:rPr>
      </w:pPr>
      <w:r>
        <w:rPr>
          <w:rFonts w:ascii="Arial" w:hAnsi="Arial" w:cs="Arial"/>
          <w:b/>
        </w:rPr>
        <w:t>Document for:</w:t>
      </w:r>
      <w:r>
        <w:rPr>
          <w:rFonts w:ascii="Arial" w:hAnsi="Arial" w:cs="Arial"/>
          <w:b/>
        </w:rPr>
        <w:tab/>
      </w:r>
      <w:r w:rsidR="0062745C" w:rsidRPr="0062745C">
        <w:rPr>
          <w:rFonts w:ascii="Arial" w:hAnsi="Arial" w:cs="Arial"/>
        </w:rPr>
        <w:t>Discussion</w:t>
      </w:r>
    </w:p>
    <w:p w14:paraId="2EAE1FC3" w14:textId="77777777" w:rsidR="003B61A8" w:rsidRDefault="003B61A8" w:rsidP="003B61A8">
      <w:pPr>
        <w:pBdr>
          <w:bottom w:val="single" w:sz="4" w:space="1" w:color="auto"/>
        </w:pBdr>
        <w:rPr>
          <w:rFonts w:ascii="Arial" w:hAnsi="Arial" w:cs="Arial"/>
        </w:rPr>
      </w:pPr>
    </w:p>
    <w:p w14:paraId="69053E60" w14:textId="59435363" w:rsidR="003B61A8" w:rsidRDefault="006E6764" w:rsidP="004C16C0">
      <w:pPr>
        <w:pStyle w:val="Heading1"/>
        <w:keepLines w:val="0"/>
        <w:pBdr>
          <w:top w:val="none" w:sz="0" w:space="0" w:color="auto"/>
        </w:pBdr>
        <w:spacing w:before="0" w:after="240"/>
        <w:ind w:left="0" w:right="284" w:firstLine="0"/>
      </w:pPr>
      <w:r>
        <w:t xml:space="preserve">1 </w:t>
      </w:r>
      <w:r w:rsidR="003B61A8">
        <w:t>Introduction</w:t>
      </w:r>
    </w:p>
    <w:p w14:paraId="65F1890C" w14:textId="5EC9E35A" w:rsidR="00A77A5B" w:rsidRDefault="003739EC" w:rsidP="003B61A8">
      <w:pPr>
        <w:pBdr>
          <w:bottom w:val="single" w:sz="4" w:space="1" w:color="auto"/>
        </w:pBdr>
        <w:rPr>
          <w:lang w:val="en-US" w:eastAsia="zh-CN"/>
        </w:rPr>
      </w:pPr>
      <w:r w:rsidRPr="003739EC">
        <w:t xml:space="preserve">In the </w:t>
      </w:r>
      <w:r>
        <w:t xml:space="preserve">Rel-18 study, for </w:t>
      </w:r>
      <w:r w:rsidR="0065716B">
        <w:t>the scenario of Urban Hotspot-</w:t>
      </w:r>
      <w:r w:rsidR="0065716B">
        <w:rPr>
          <w:lang w:val="en-US" w:eastAsia="zh-CN"/>
        </w:rPr>
        <w:t>&gt;Urban Hotspot</w:t>
      </w:r>
      <w:r w:rsidR="001A695B">
        <w:rPr>
          <w:lang w:val="en-US" w:eastAsia="zh-CN"/>
        </w:rPr>
        <w:t xml:space="preserve"> (denoted as Scenarios2 in the below context)</w:t>
      </w:r>
      <w:r w:rsidR="00242C33" w:rsidRPr="00242C33">
        <w:rPr>
          <w:lang w:val="en-US" w:eastAsia="zh-CN"/>
        </w:rPr>
        <w:t xml:space="preserve">, </w:t>
      </w:r>
      <w:r w:rsidR="00242C33">
        <w:rPr>
          <w:lang w:val="en-US" w:eastAsia="zh-CN"/>
        </w:rPr>
        <w:t>DL throughput degradation was observed at the cell edge due to the inter-UE CLI for different grid shifts with different BS Tx power.</w:t>
      </w:r>
      <w:r w:rsidR="00A77A5B">
        <w:rPr>
          <w:lang w:val="en-US" w:eastAsia="zh-CN"/>
        </w:rPr>
        <w:t xml:space="preserve"> </w:t>
      </w:r>
      <w:r w:rsidR="00420A9A">
        <w:rPr>
          <w:lang w:val="en-US" w:eastAsia="zh-CN"/>
        </w:rPr>
        <w:t xml:space="preserve">As suggested in </w:t>
      </w:r>
      <w:r w:rsidR="00420A9A">
        <w:rPr>
          <w:lang w:val="en-US" w:eastAsia="zh-CN"/>
        </w:rPr>
        <w:fldChar w:fldCharType="begin"/>
      </w:r>
      <w:r w:rsidR="00420A9A">
        <w:rPr>
          <w:lang w:val="en-US" w:eastAsia="zh-CN"/>
        </w:rPr>
        <w:instrText xml:space="preserve"> REF _Ref205467902 \n \h </w:instrText>
      </w:r>
      <w:r w:rsidR="00420A9A">
        <w:rPr>
          <w:lang w:val="en-US" w:eastAsia="zh-CN"/>
        </w:rPr>
      </w:r>
      <w:r w:rsidR="00420A9A">
        <w:rPr>
          <w:lang w:val="en-US" w:eastAsia="zh-CN"/>
        </w:rPr>
        <w:fldChar w:fldCharType="separate"/>
      </w:r>
      <w:r w:rsidR="00420A9A">
        <w:rPr>
          <w:lang w:val="en-US" w:eastAsia="zh-CN"/>
        </w:rPr>
        <w:t>[1]</w:t>
      </w:r>
      <w:r w:rsidR="00420A9A">
        <w:rPr>
          <w:lang w:val="en-US" w:eastAsia="zh-CN"/>
        </w:rPr>
        <w:fldChar w:fldCharType="end"/>
      </w:r>
      <w:r w:rsidR="00420A9A">
        <w:rPr>
          <w:lang w:val="en-US" w:eastAsia="zh-CN"/>
        </w:rPr>
        <w:t xml:space="preserve">, </w:t>
      </w:r>
      <w:r w:rsidR="00800CD8">
        <w:rPr>
          <w:lang w:val="en-US" w:eastAsia="zh-CN"/>
        </w:rPr>
        <w:t>in this paper,</w:t>
      </w:r>
      <w:r w:rsidR="00A77A5B">
        <w:rPr>
          <w:lang w:val="en-US" w:eastAsia="zh-CN"/>
        </w:rPr>
        <w:t xml:space="preserve"> </w:t>
      </w:r>
      <w:r w:rsidR="00420A9A">
        <w:rPr>
          <w:lang w:val="en-US" w:eastAsia="zh-CN"/>
        </w:rPr>
        <w:t xml:space="preserve">a detailed analysis for </w:t>
      </w:r>
      <w:r w:rsidR="0057361E">
        <w:rPr>
          <w:lang w:val="en-US" w:eastAsia="zh-CN"/>
        </w:rPr>
        <w:t>the scenario with in</w:t>
      </w:r>
      <w:r w:rsidR="00007B4B">
        <w:rPr>
          <w:lang w:val="en-US" w:eastAsia="zh-CN"/>
        </w:rPr>
        <w:t>t</w:t>
      </w:r>
      <w:r w:rsidR="0057361E">
        <w:rPr>
          <w:lang w:val="en-US" w:eastAsia="zh-CN"/>
        </w:rPr>
        <w:t>ra</w:t>
      </w:r>
      <w:r w:rsidR="00007B4B">
        <w:rPr>
          <w:lang w:val="en-US" w:eastAsia="zh-CN"/>
        </w:rPr>
        <w:t xml:space="preserve">-operator adjacent-channel inter-cell will be </w:t>
      </w:r>
      <w:r w:rsidR="00420A9A">
        <w:rPr>
          <w:lang w:val="en-US" w:eastAsia="zh-CN"/>
        </w:rPr>
        <w:t>provided</w:t>
      </w:r>
      <w:r w:rsidR="00007B4B">
        <w:rPr>
          <w:lang w:val="en-US" w:eastAsia="zh-CN"/>
        </w:rPr>
        <w:t xml:space="preserve"> </w:t>
      </w:r>
      <w:r w:rsidR="00420A9A">
        <w:rPr>
          <w:lang w:val="en-US" w:eastAsia="zh-CN"/>
        </w:rPr>
        <w:t xml:space="preserve">using Scenario 2 as reference. </w:t>
      </w:r>
    </w:p>
    <w:p w14:paraId="7B444EF9" w14:textId="77777777" w:rsidR="00A77A5B" w:rsidRPr="00242C33" w:rsidRDefault="00A77A5B" w:rsidP="003B61A8">
      <w:pPr>
        <w:pBdr>
          <w:bottom w:val="single" w:sz="4" w:space="1" w:color="auto"/>
        </w:pBdr>
        <w:rPr>
          <w:lang w:val="en-US" w:eastAsia="zh-CN"/>
        </w:rPr>
      </w:pPr>
    </w:p>
    <w:p w14:paraId="7840C72F" w14:textId="59645939" w:rsidR="003B61A8" w:rsidRDefault="006E6764" w:rsidP="004C16C0">
      <w:pPr>
        <w:pStyle w:val="Heading1"/>
        <w:keepLines w:val="0"/>
        <w:pBdr>
          <w:top w:val="none" w:sz="0" w:space="0" w:color="auto"/>
        </w:pBdr>
        <w:spacing w:before="0" w:after="240"/>
        <w:ind w:left="0" w:right="284" w:firstLine="0"/>
      </w:pPr>
      <w:r>
        <w:t xml:space="preserve">2 </w:t>
      </w:r>
      <w:r w:rsidR="003B61A8">
        <w:t>Discussion</w:t>
      </w:r>
    </w:p>
    <w:p w14:paraId="5029927F" w14:textId="67B7797D" w:rsidR="00544498" w:rsidRDefault="45803123" w:rsidP="0068120A">
      <w:r w:rsidRPr="022E3D84">
        <w:t xml:space="preserve">In this contribution we follow the RAN4 coexistence evaluation methodology applied to the 4 coexistence cases identified for study during </w:t>
      </w:r>
      <w:r w:rsidR="00E35C45">
        <w:t>Release 18</w:t>
      </w:r>
      <w:r>
        <w:t>.</w:t>
      </w:r>
      <w:r w:rsidRPr="022E3D84">
        <w:t xml:space="preserve"> </w:t>
      </w:r>
      <w:r w:rsidR="00E35C45">
        <w:t xml:space="preserve">The study focuses on Case 1 where the aggressor is UL of </w:t>
      </w:r>
      <w:r w:rsidR="00A81F4F">
        <w:t xml:space="preserve">the SBFD </w:t>
      </w:r>
      <w:r w:rsidR="00800CD8">
        <w:t>network,</w:t>
      </w:r>
      <w:r w:rsidR="00A81F4F">
        <w:t xml:space="preserve"> and the victim is the DL of the NR TDD network. The scope is to identify the impact of the </w:t>
      </w:r>
      <w:r w:rsidR="00546683">
        <w:t>UE-UE CLI</w:t>
      </w:r>
      <w:r w:rsidR="000F11D2">
        <w:t xml:space="preserve"> (Cross Link Interference</w:t>
      </w:r>
      <w:r w:rsidR="00544498">
        <w:t>)</w:t>
      </w:r>
      <w:r w:rsidR="00546683">
        <w:t xml:space="preserve"> generated by the UL of SBFD to the DL of NR TDD. Once identified this impact, </w:t>
      </w:r>
      <w:r w:rsidR="000F11D2">
        <w:t xml:space="preserve">the study aims at reducing the maximum UE transmission power from the baseline of 23 dBm, for the SBFD-aware UEs, </w:t>
      </w:r>
      <w:proofErr w:type="gramStart"/>
      <w:r w:rsidR="000F11D2">
        <w:t>in order to</w:t>
      </w:r>
      <w:proofErr w:type="gramEnd"/>
      <w:r w:rsidR="000F11D2">
        <w:t xml:space="preserve"> reduce the impact of the UE-UE CLI. </w:t>
      </w:r>
    </w:p>
    <w:p w14:paraId="552C0A73" w14:textId="38B2FBB1" w:rsidR="45803123" w:rsidRDefault="000F11D2" w:rsidP="0068120A">
      <w:r>
        <w:t xml:space="preserve">Coexistence </w:t>
      </w:r>
      <w:r w:rsidR="00C7122F">
        <w:t>Case 1 is characterized by a “baseline ACIR”, already identified in Release 18</w:t>
      </w:r>
      <w:r w:rsidR="00B65B9A">
        <w:t xml:space="preserve"> TR 38.858</w:t>
      </w:r>
      <w:r w:rsidR="00C7122F">
        <w:t xml:space="preserve"> and calculated below</w:t>
      </w:r>
      <w:r w:rsidR="00181A97">
        <w:t xml:space="preserve"> and </w:t>
      </w:r>
      <w:r w:rsidR="001332CE">
        <w:t>based on a “flat” assumption for SBFD UE ACLR and TDD UE ACS</w:t>
      </w:r>
      <w:r w:rsidR="00C7122F">
        <w:t xml:space="preserve">. </w:t>
      </w:r>
      <w:r w:rsidR="004666AA">
        <w:t>Based on offline discussions, a step</w:t>
      </w:r>
      <w:r w:rsidR="00B00775">
        <w:t>wise</w:t>
      </w:r>
      <w:r w:rsidR="004666AA">
        <w:t xml:space="preserve"> </w:t>
      </w:r>
      <w:r w:rsidR="00B00775">
        <w:t>model</w:t>
      </w:r>
      <w:r w:rsidR="004666AA">
        <w:t xml:space="preserve"> </w:t>
      </w:r>
      <w:r w:rsidR="00B00775">
        <w:t>for</w:t>
      </w:r>
      <w:r w:rsidR="004666AA">
        <w:t xml:space="preserve"> ACLR and ACS is considered, </w:t>
      </w:r>
      <w:r w:rsidR="00B00775">
        <w:t>based on TR 36.942</w:t>
      </w:r>
      <w:r w:rsidR="00F64E96">
        <w:t xml:space="preserve">, </w:t>
      </w:r>
      <w:r w:rsidR="004666AA">
        <w:t xml:space="preserve">to </w:t>
      </w:r>
      <w:proofErr w:type="gramStart"/>
      <w:r w:rsidR="004666AA">
        <w:t>take into account</w:t>
      </w:r>
      <w:proofErr w:type="gramEnd"/>
      <w:r w:rsidR="004666AA">
        <w:t xml:space="preserve"> the frequency separation </w:t>
      </w:r>
      <w:r w:rsidR="003F0523">
        <w:t>that may exist between the two channels if SBFD is configured</w:t>
      </w:r>
      <w:r w:rsidR="00EB70C9">
        <w:t xml:space="preserve"> e.g.</w:t>
      </w:r>
      <w:r w:rsidR="003F0523">
        <w:t xml:space="preserve"> D-U-D. </w:t>
      </w:r>
      <w:r w:rsidR="00930D98">
        <w:t>As a result, different resulting ACIR are considered in the study</w:t>
      </w:r>
      <w:r w:rsidR="00F64E96">
        <w:t xml:space="preserve"> presented in this contribution</w:t>
      </w:r>
      <w:r w:rsidR="00930D98">
        <w:t xml:space="preserve">, as they have been suggested in the offline discussions with other companies. </w:t>
      </w:r>
    </w:p>
    <w:p w14:paraId="7EF7B2A6" w14:textId="63AC0DEF" w:rsidR="45803123" w:rsidRPr="00E914F7" w:rsidRDefault="45803123" w:rsidP="0065418D">
      <w:pPr>
        <w:jc w:val="center"/>
        <w:rPr>
          <w:rFonts w:eastAsia="Arial"/>
          <w:b/>
          <w:bCs/>
          <w:sz w:val="18"/>
          <w:szCs w:val="18"/>
        </w:rPr>
      </w:pPr>
      <w:r w:rsidRPr="00E914F7">
        <w:rPr>
          <w:rFonts w:eastAsia="Arial"/>
          <w:b/>
          <w:bCs/>
          <w:sz w:val="18"/>
          <w:szCs w:val="18"/>
        </w:rPr>
        <w:t xml:space="preserve">Table 2-1: FR1 Baseline ACIR </w:t>
      </w:r>
      <w:r w:rsidR="00930D98" w:rsidRPr="00E914F7">
        <w:rPr>
          <w:rFonts w:eastAsia="Arial"/>
          <w:b/>
          <w:bCs/>
          <w:sz w:val="18"/>
          <w:szCs w:val="18"/>
        </w:rPr>
        <w:t xml:space="preserve">and additional </w:t>
      </w:r>
      <w:r w:rsidR="0012662C" w:rsidRPr="00E914F7">
        <w:rPr>
          <w:rFonts w:eastAsia="Arial"/>
          <w:b/>
          <w:bCs/>
          <w:sz w:val="18"/>
          <w:szCs w:val="18"/>
        </w:rPr>
        <w:t>tested ACIR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757"/>
        <w:gridCol w:w="2247"/>
        <w:gridCol w:w="837"/>
        <w:gridCol w:w="2202"/>
        <w:gridCol w:w="2132"/>
      </w:tblGrid>
      <w:tr w:rsidR="022E3D84" w14:paraId="7192328E" w14:textId="77777777" w:rsidTr="00586789">
        <w:trPr>
          <w:trHeight w:val="300"/>
          <w:jc w:val="center"/>
        </w:trPr>
        <w:tc>
          <w:tcPr>
            <w:tcW w:w="0" w:type="auto"/>
            <w:tcBorders>
              <w:bottom w:val="single" w:sz="4" w:space="0" w:color="000000" w:themeColor="text1"/>
            </w:tcBorders>
            <w:vAlign w:val="center"/>
          </w:tcPr>
          <w:p w14:paraId="0190E789" w14:textId="7DFB4366" w:rsidR="022E3D84" w:rsidRDefault="022E3D84" w:rsidP="0065418D">
            <w:pPr>
              <w:spacing w:line="257" w:lineRule="auto"/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 w:rsidRPr="022E3D84">
              <w:rPr>
                <w:rFonts w:ascii="Arial" w:eastAsia="Arial" w:hAnsi="Arial" w:cs="Arial"/>
                <w:b/>
                <w:bCs/>
                <w:sz w:val="18"/>
                <w:szCs w:val="18"/>
              </w:rPr>
              <w:t>Coexistence Case</w:t>
            </w:r>
          </w:p>
        </w:tc>
        <w:tc>
          <w:tcPr>
            <w:tcW w:w="0" w:type="auto"/>
            <w:vAlign w:val="center"/>
          </w:tcPr>
          <w:p w14:paraId="00E26696" w14:textId="30A8CDF3" w:rsidR="6DD4A170" w:rsidRPr="3B81CCDD" w:rsidRDefault="6DD4A170" w:rsidP="3B81CCDD">
            <w:pPr>
              <w:spacing w:line="257" w:lineRule="auto"/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 w:rsidRPr="3B81CCDD">
              <w:rPr>
                <w:rFonts w:ascii="Arial" w:eastAsia="Arial" w:hAnsi="Arial" w:cs="Arial"/>
                <w:b/>
                <w:bCs/>
                <w:sz w:val="18"/>
                <w:szCs w:val="18"/>
              </w:rPr>
              <w:t>ACIR of interest</w:t>
            </w:r>
          </w:p>
        </w:tc>
        <w:tc>
          <w:tcPr>
            <w:tcW w:w="0" w:type="auto"/>
            <w:vAlign w:val="center"/>
          </w:tcPr>
          <w:p w14:paraId="461376D1" w14:textId="746C9BD6" w:rsidR="022E3D84" w:rsidRDefault="022E3D84" w:rsidP="0065418D">
            <w:pPr>
              <w:spacing w:line="257" w:lineRule="auto"/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 w:rsidRPr="022E3D84">
              <w:rPr>
                <w:rFonts w:ascii="Arial" w:eastAsia="Arial" w:hAnsi="Arial" w:cs="Arial"/>
                <w:b/>
                <w:bCs/>
                <w:sz w:val="18"/>
                <w:szCs w:val="18"/>
              </w:rPr>
              <w:t>ACIR</w:t>
            </w:r>
          </w:p>
        </w:tc>
        <w:tc>
          <w:tcPr>
            <w:tcW w:w="0" w:type="auto"/>
            <w:vAlign w:val="center"/>
          </w:tcPr>
          <w:p w14:paraId="0BE9F0CD" w14:textId="1DA8CC39" w:rsidR="022E3D84" w:rsidRDefault="022E3D84" w:rsidP="0065418D">
            <w:pPr>
              <w:spacing w:line="257" w:lineRule="auto"/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 w:rsidRPr="022E3D84">
              <w:rPr>
                <w:rFonts w:ascii="Arial" w:eastAsia="Arial" w:hAnsi="Arial" w:cs="Arial"/>
                <w:b/>
                <w:bCs/>
                <w:sz w:val="18"/>
                <w:szCs w:val="18"/>
              </w:rPr>
              <w:t>ACLR</w:t>
            </w:r>
          </w:p>
        </w:tc>
        <w:tc>
          <w:tcPr>
            <w:tcW w:w="0" w:type="auto"/>
            <w:vAlign w:val="center"/>
          </w:tcPr>
          <w:p w14:paraId="1C617F62" w14:textId="3A8E30B9" w:rsidR="022E3D84" w:rsidRDefault="022E3D84" w:rsidP="0065418D">
            <w:pPr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 w:rsidRPr="022E3D84">
              <w:rPr>
                <w:rFonts w:ascii="Arial" w:eastAsia="Arial" w:hAnsi="Arial" w:cs="Arial"/>
                <w:b/>
                <w:bCs/>
                <w:sz w:val="18"/>
                <w:szCs w:val="18"/>
              </w:rPr>
              <w:t>ACS</w:t>
            </w:r>
          </w:p>
        </w:tc>
      </w:tr>
      <w:tr w:rsidR="00C269C3" w14:paraId="5C684F9B" w14:textId="77777777" w:rsidTr="00586789">
        <w:trPr>
          <w:trHeight w:val="235"/>
          <w:jc w:val="center"/>
        </w:trPr>
        <w:tc>
          <w:tcPr>
            <w:tcW w:w="0" w:type="auto"/>
            <w:vMerge w:val="restart"/>
            <w:vAlign w:val="center"/>
          </w:tcPr>
          <w:p w14:paraId="779BD77E" w14:textId="5A3270AF" w:rsidR="00C269C3" w:rsidRPr="005977D0" w:rsidRDefault="00C269C3" w:rsidP="00C269C3">
            <w:pPr>
              <w:jc w:val="center"/>
              <w:rPr>
                <w:rFonts w:eastAsia="Arial"/>
              </w:rPr>
            </w:pPr>
            <w:r w:rsidRPr="005977D0">
              <w:rPr>
                <w:rFonts w:eastAsia="Arial"/>
              </w:rPr>
              <w:t>1</w:t>
            </w:r>
          </w:p>
        </w:tc>
        <w:tc>
          <w:tcPr>
            <w:tcW w:w="0" w:type="auto"/>
            <w:vAlign w:val="center"/>
          </w:tcPr>
          <w:p w14:paraId="65A43FD2" w14:textId="4B8D2780" w:rsidR="008A56BC" w:rsidRPr="0065418D" w:rsidRDefault="00C269C3" w:rsidP="00B36A59">
            <w:pPr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 w:rsidRPr="0065418D">
              <w:rPr>
                <w:rFonts w:ascii="Arial" w:eastAsia="Arial" w:hAnsi="Arial" w:cs="Arial"/>
                <w:b/>
                <w:bCs/>
                <w:sz w:val="18"/>
                <w:szCs w:val="18"/>
              </w:rPr>
              <w:t>ACIR_UE_UE</w:t>
            </w:r>
            <w:r w:rsidR="00B36A59">
              <w:rPr>
                <w:rFonts w:ascii="Arial" w:eastAsia="Arial" w:hAnsi="Arial" w:cs="Arial"/>
                <w:b/>
                <w:bCs/>
                <w:sz w:val="18"/>
                <w:szCs w:val="18"/>
              </w:rPr>
              <w:t xml:space="preserve"> (baseline)</w:t>
            </w:r>
          </w:p>
        </w:tc>
        <w:tc>
          <w:tcPr>
            <w:tcW w:w="0" w:type="auto"/>
            <w:vAlign w:val="center"/>
          </w:tcPr>
          <w:p w14:paraId="21FB3053" w14:textId="6585671B" w:rsidR="00C269C3" w:rsidRDefault="00C269C3" w:rsidP="0065418D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22E3D84">
              <w:rPr>
                <w:rFonts w:ascii="Arial" w:eastAsia="Arial" w:hAnsi="Arial" w:cs="Arial"/>
                <w:sz w:val="18"/>
                <w:szCs w:val="18"/>
              </w:rPr>
              <w:t>28.2 dB</w:t>
            </w:r>
          </w:p>
        </w:tc>
        <w:tc>
          <w:tcPr>
            <w:tcW w:w="0" w:type="auto"/>
            <w:vAlign w:val="center"/>
          </w:tcPr>
          <w:p w14:paraId="3AF19CDE" w14:textId="5FADCA5D" w:rsidR="00C269C3" w:rsidRDefault="00C269C3" w:rsidP="0065418D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22E3D84">
              <w:rPr>
                <w:rFonts w:ascii="Arial" w:eastAsia="Arial" w:hAnsi="Arial" w:cs="Arial"/>
                <w:sz w:val="18"/>
                <w:szCs w:val="18"/>
              </w:rPr>
              <w:t>ACLR UE SBFD = 30 dB</w:t>
            </w:r>
          </w:p>
        </w:tc>
        <w:tc>
          <w:tcPr>
            <w:tcW w:w="0" w:type="auto"/>
            <w:vAlign w:val="center"/>
          </w:tcPr>
          <w:p w14:paraId="399A423D" w14:textId="2EE77791" w:rsidR="00C269C3" w:rsidRDefault="00CC3D99" w:rsidP="0065418D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22E3D84">
              <w:rPr>
                <w:rFonts w:ascii="Arial" w:eastAsia="Arial" w:hAnsi="Arial" w:cs="Arial"/>
                <w:sz w:val="18"/>
                <w:szCs w:val="18"/>
              </w:rPr>
              <w:t>ACS UE TDD = 33 dB</w:t>
            </w:r>
          </w:p>
        </w:tc>
      </w:tr>
      <w:tr w:rsidR="00C269C3" w14:paraId="58DB8260" w14:textId="77777777" w:rsidTr="00586789">
        <w:trPr>
          <w:trHeight w:val="300"/>
          <w:jc w:val="center"/>
        </w:trPr>
        <w:tc>
          <w:tcPr>
            <w:tcW w:w="0" w:type="auto"/>
            <w:vMerge/>
            <w:vAlign w:val="center"/>
          </w:tcPr>
          <w:p w14:paraId="1B9B26D6" w14:textId="77777777" w:rsidR="00C269C3" w:rsidRPr="005977D0" w:rsidRDefault="00C269C3" w:rsidP="00C269C3"/>
        </w:tc>
        <w:tc>
          <w:tcPr>
            <w:tcW w:w="0" w:type="auto"/>
            <w:vAlign w:val="center"/>
          </w:tcPr>
          <w:p w14:paraId="35EE9BD2" w14:textId="10C1D770" w:rsidR="00C269C3" w:rsidRDefault="00C269C3" w:rsidP="00C269C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65418D">
              <w:rPr>
                <w:rFonts w:ascii="Arial" w:eastAsia="Arial" w:hAnsi="Arial" w:cs="Arial"/>
                <w:b/>
                <w:bCs/>
                <w:sz w:val="18"/>
                <w:szCs w:val="18"/>
              </w:rPr>
              <w:t>ACIR_UE_UE</w:t>
            </w:r>
          </w:p>
        </w:tc>
        <w:tc>
          <w:tcPr>
            <w:tcW w:w="0" w:type="auto"/>
            <w:vAlign w:val="center"/>
          </w:tcPr>
          <w:p w14:paraId="7E577EB4" w14:textId="2226DFD6" w:rsidR="00C269C3" w:rsidRDefault="007F7724" w:rsidP="00C269C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28.4 dB</w:t>
            </w:r>
          </w:p>
        </w:tc>
        <w:tc>
          <w:tcPr>
            <w:tcW w:w="0" w:type="auto"/>
            <w:vAlign w:val="center"/>
          </w:tcPr>
          <w:p w14:paraId="4874FF70" w14:textId="37EF3076" w:rsidR="00C269C3" w:rsidRDefault="00CC3D99" w:rsidP="00C269C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3B81CCDD">
              <w:rPr>
                <w:rFonts w:ascii="Arial" w:eastAsia="Arial" w:hAnsi="Arial" w:cs="Arial"/>
                <w:sz w:val="18"/>
                <w:szCs w:val="18"/>
              </w:rPr>
              <w:t xml:space="preserve">ACLR </w:t>
            </w:r>
            <w:r>
              <w:rPr>
                <w:rFonts w:ascii="Arial" w:eastAsia="Arial" w:hAnsi="Arial" w:cs="Arial"/>
                <w:sz w:val="18"/>
                <w:szCs w:val="18"/>
              </w:rPr>
              <w:t>UE</w:t>
            </w:r>
            <w:r w:rsidRPr="3B81CCDD">
              <w:rPr>
                <w:rFonts w:ascii="Arial" w:eastAsia="Arial" w:hAnsi="Arial" w:cs="Arial"/>
                <w:sz w:val="18"/>
                <w:szCs w:val="18"/>
              </w:rPr>
              <w:t xml:space="preserve"> SBFD = </w:t>
            </w:r>
            <w:r>
              <w:rPr>
                <w:rFonts w:ascii="Arial" w:eastAsia="Arial" w:hAnsi="Arial" w:cs="Arial"/>
                <w:sz w:val="18"/>
                <w:szCs w:val="18"/>
              </w:rPr>
              <w:t>30</w:t>
            </w:r>
            <w:r w:rsidRPr="3B81CCDD">
              <w:rPr>
                <w:rFonts w:ascii="Arial" w:eastAsia="Arial" w:hAnsi="Arial" w:cs="Arial"/>
                <w:sz w:val="18"/>
                <w:szCs w:val="18"/>
              </w:rPr>
              <w:t xml:space="preserve"> dB</w:t>
            </w:r>
          </w:p>
        </w:tc>
        <w:tc>
          <w:tcPr>
            <w:tcW w:w="0" w:type="auto"/>
            <w:vAlign w:val="center"/>
          </w:tcPr>
          <w:p w14:paraId="31F47551" w14:textId="1D1C305F" w:rsidR="00C269C3" w:rsidRDefault="00C269C3" w:rsidP="00C269C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3B81CCDD">
              <w:rPr>
                <w:rFonts w:ascii="Arial" w:eastAsia="Arial" w:hAnsi="Arial" w:cs="Arial"/>
                <w:sz w:val="18"/>
                <w:szCs w:val="18"/>
              </w:rPr>
              <w:t>ACS UE TDD = 33</w:t>
            </w:r>
            <w:r w:rsidR="007F7724">
              <w:rPr>
                <w:rFonts w:ascii="Arial" w:eastAsia="Arial" w:hAnsi="Arial" w:cs="Arial"/>
                <w:sz w:val="18"/>
                <w:szCs w:val="18"/>
              </w:rPr>
              <w:t>.6</w:t>
            </w:r>
            <w:r w:rsidRPr="3B81CCDD">
              <w:rPr>
                <w:rFonts w:ascii="Arial" w:eastAsia="Arial" w:hAnsi="Arial" w:cs="Arial"/>
                <w:sz w:val="18"/>
                <w:szCs w:val="18"/>
              </w:rPr>
              <w:t xml:space="preserve"> dB</w:t>
            </w:r>
          </w:p>
        </w:tc>
      </w:tr>
      <w:tr w:rsidR="00C269C3" w14:paraId="5647D817" w14:textId="77777777" w:rsidTr="00586789">
        <w:trPr>
          <w:trHeight w:val="300"/>
          <w:jc w:val="center"/>
        </w:trPr>
        <w:tc>
          <w:tcPr>
            <w:tcW w:w="0" w:type="auto"/>
            <w:vMerge/>
            <w:vAlign w:val="center"/>
          </w:tcPr>
          <w:p w14:paraId="731A2DC9" w14:textId="77777777" w:rsidR="00C269C3" w:rsidRPr="005977D0" w:rsidRDefault="00C269C3" w:rsidP="00C269C3"/>
        </w:tc>
        <w:tc>
          <w:tcPr>
            <w:tcW w:w="0" w:type="auto"/>
            <w:vAlign w:val="center"/>
          </w:tcPr>
          <w:p w14:paraId="4E5B66B0" w14:textId="3B84717B" w:rsidR="00C269C3" w:rsidRPr="3B81CCDD" w:rsidRDefault="00C269C3" w:rsidP="00C269C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65418D">
              <w:rPr>
                <w:rFonts w:ascii="Arial" w:eastAsia="Arial" w:hAnsi="Arial" w:cs="Arial"/>
                <w:b/>
                <w:bCs/>
                <w:sz w:val="18"/>
                <w:szCs w:val="18"/>
              </w:rPr>
              <w:t>ACIR_UE_UE</w:t>
            </w:r>
          </w:p>
        </w:tc>
        <w:tc>
          <w:tcPr>
            <w:tcW w:w="0" w:type="auto"/>
            <w:vAlign w:val="center"/>
          </w:tcPr>
          <w:p w14:paraId="237F52B8" w14:textId="6E8863FA" w:rsidR="00C269C3" w:rsidRPr="3B81CCDD" w:rsidRDefault="00544498" w:rsidP="00C269C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32.6</w:t>
            </w:r>
          </w:p>
        </w:tc>
        <w:tc>
          <w:tcPr>
            <w:tcW w:w="0" w:type="auto"/>
            <w:vAlign w:val="center"/>
          </w:tcPr>
          <w:p w14:paraId="66951C15" w14:textId="7FFA9313" w:rsidR="00C269C3" w:rsidRPr="3B81CCDD" w:rsidRDefault="00CC3D99" w:rsidP="00C269C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3B81CCDD">
              <w:rPr>
                <w:rFonts w:ascii="Arial" w:eastAsia="Arial" w:hAnsi="Arial" w:cs="Arial"/>
                <w:sz w:val="18"/>
                <w:szCs w:val="18"/>
              </w:rPr>
              <w:t xml:space="preserve">ACLR </w:t>
            </w:r>
            <w:r>
              <w:rPr>
                <w:rFonts w:ascii="Arial" w:eastAsia="Arial" w:hAnsi="Arial" w:cs="Arial"/>
                <w:sz w:val="18"/>
                <w:szCs w:val="18"/>
              </w:rPr>
              <w:t>UE</w:t>
            </w:r>
            <w:r w:rsidRPr="3B81CCDD">
              <w:rPr>
                <w:rFonts w:ascii="Arial" w:eastAsia="Arial" w:hAnsi="Arial" w:cs="Arial"/>
                <w:sz w:val="18"/>
                <w:szCs w:val="18"/>
              </w:rPr>
              <w:t xml:space="preserve"> SBFD = </w:t>
            </w:r>
            <w:r>
              <w:rPr>
                <w:rFonts w:ascii="Arial" w:eastAsia="Arial" w:hAnsi="Arial" w:cs="Arial"/>
                <w:sz w:val="18"/>
                <w:szCs w:val="18"/>
              </w:rPr>
              <w:t>43</w:t>
            </w:r>
            <w:r w:rsidRPr="3B81CCDD">
              <w:rPr>
                <w:rFonts w:ascii="Arial" w:eastAsia="Arial" w:hAnsi="Arial" w:cs="Arial"/>
                <w:sz w:val="18"/>
                <w:szCs w:val="18"/>
              </w:rPr>
              <w:t xml:space="preserve"> dB</w:t>
            </w:r>
          </w:p>
        </w:tc>
        <w:tc>
          <w:tcPr>
            <w:tcW w:w="0" w:type="auto"/>
            <w:vAlign w:val="center"/>
          </w:tcPr>
          <w:p w14:paraId="01633729" w14:textId="00E2D284" w:rsidR="00C269C3" w:rsidRPr="3B81CCDD" w:rsidRDefault="00CC3D99" w:rsidP="00C269C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22E3D84">
              <w:rPr>
                <w:rFonts w:ascii="Arial" w:eastAsia="Arial" w:hAnsi="Arial" w:cs="Arial"/>
                <w:sz w:val="18"/>
                <w:szCs w:val="18"/>
              </w:rPr>
              <w:t>ACS UE TDD = 33 dB</w:t>
            </w:r>
          </w:p>
        </w:tc>
      </w:tr>
      <w:tr w:rsidR="00CC3D99" w14:paraId="6A4874CE" w14:textId="77777777" w:rsidTr="00586789">
        <w:trPr>
          <w:trHeight w:val="300"/>
          <w:jc w:val="center"/>
        </w:trPr>
        <w:tc>
          <w:tcPr>
            <w:tcW w:w="0" w:type="auto"/>
            <w:vMerge/>
            <w:vAlign w:val="center"/>
          </w:tcPr>
          <w:p w14:paraId="392ADDB6" w14:textId="77777777" w:rsidR="00CC3D99" w:rsidRPr="005977D0" w:rsidRDefault="00CC3D99" w:rsidP="00CC3D99"/>
        </w:tc>
        <w:tc>
          <w:tcPr>
            <w:tcW w:w="0" w:type="auto"/>
            <w:vAlign w:val="center"/>
          </w:tcPr>
          <w:p w14:paraId="3C88600A" w14:textId="1528A2F7" w:rsidR="00CC3D99" w:rsidRPr="3B81CCDD" w:rsidRDefault="00CC3D99" w:rsidP="00CC3D99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65418D">
              <w:rPr>
                <w:rFonts w:ascii="Arial" w:eastAsia="Arial" w:hAnsi="Arial" w:cs="Arial"/>
                <w:b/>
                <w:bCs/>
                <w:sz w:val="18"/>
                <w:szCs w:val="18"/>
              </w:rPr>
              <w:t>ACIR_UE_UE</w:t>
            </w:r>
          </w:p>
        </w:tc>
        <w:tc>
          <w:tcPr>
            <w:tcW w:w="0" w:type="auto"/>
            <w:vAlign w:val="center"/>
          </w:tcPr>
          <w:p w14:paraId="56D94011" w14:textId="19E60614" w:rsidR="00CC3D99" w:rsidRPr="3B81CCDD" w:rsidRDefault="00544498" w:rsidP="00CC3D99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33.1</w:t>
            </w:r>
          </w:p>
        </w:tc>
        <w:tc>
          <w:tcPr>
            <w:tcW w:w="0" w:type="auto"/>
            <w:vAlign w:val="center"/>
          </w:tcPr>
          <w:p w14:paraId="677B9D3F" w14:textId="0CF49C50" w:rsidR="00CC3D99" w:rsidRPr="3B81CCDD" w:rsidRDefault="00CC3D99" w:rsidP="00CC3D99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3B81CCDD">
              <w:rPr>
                <w:rFonts w:ascii="Arial" w:eastAsia="Arial" w:hAnsi="Arial" w:cs="Arial"/>
                <w:sz w:val="18"/>
                <w:szCs w:val="18"/>
              </w:rPr>
              <w:t xml:space="preserve">ACLR </w:t>
            </w:r>
            <w:r>
              <w:rPr>
                <w:rFonts w:ascii="Arial" w:eastAsia="Arial" w:hAnsi="Arial" w:cs="Arial"/>
                <w:sz w:val="18"/>
                <w:szCs w:val="18"/>
              </w:rPr>
              <w:t>UE</w:t>
            </w:r>
            <w:r w:rsidRPr="3B81CCDD">
              <w:rPr>
                <w:rFonts w:ascii="Arial" w:eastAsia="Arial" w:hAnsi="Arial" w:cs="Arial"/>
                <w:sz w:val="18"/>
                <w:szCs w:val="18"/>
              </w:rPr>
              <w:t xml:space="preserve"> SBFD = </w:t>
            </w:r>
            <w:r>
              <w:rPr>
                <w:rFonts w:ascii="Arial" w:eastAsia="Arial" w:hAnsi="Arial" w:cs="Arial"/>
                <w:sz w:val="18"/>
                <w:szCs w:val="18"/>
              </w:rPr>
              <w:t>43</w:t>
            </w:r>
            <w:r w:rsidRPr="3B81CCDD">
              <w:rPr>
                <w:rFonts w:ascii="Arial" w:eastAsia="Arial" w:hAnsi="Arial" w:cs="Arial"/>
                <w:sz w:val="18"/>
                <w:szCs w:val="18"/>
              </w:rPr>
              <w:t xml:space="preserve"> dB</w:t>
            </w:r>
          </w:p>
        </w:tc>
        <w:tc>
          <w:tcPr>
            <w:tcW w:w="0" w:type="auto"/>
            <w:vAlign w:val="center"/>
          </w:tcPr>
          <w:p w14:paraId="0C4C6842" w14:textId="58C8BAB2" w:rsidR="00CC3D99" w:rsidRPr="3B81CCDD" w:rsidRDefault="00CC3D99" w:rsidP="00CC3D99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3B81CCDD">
              <w:rPr>
                <w:rFonts w:ascii="Arial" w:eastAsia="Arial" w:hAnsi="Arial" w:cs="Arial"/>
                <w:sz w:val="18"/>
                <w:szCs w:val="18"/>
              </w:rPr>
              <w:t>ACS UE TDD = 33</w:t>
            </w:r>
            <w:r>
              <w:rPr>
                <w:rFonts w:ascii="Arial" w:eastAsia="Arial" w:hAnsi="Arial" w:cs="Arial"/>
                <w:sz w:val="18"/>
                <w:szCs w:val="18"/>
              </w:rPr>
              <w:t>.6</w:t>
            </w:r>
            <w:r w:rsidRPr="3B81CCDD">
              <w:rPr>
                <w:rFonts w:ascii="Arial" w:eastAsia="Arial" w:hAnsi="Arial" w:cs="Arial"/>
                <w:sz w:val="18"/>
                <w:szCs w:val="18"/>
              </w:rPr>
              <w:t xml:space="preserve"> dB</w:t>
            </w:r>
          </w:p>
        </w:tc>
      </w:tr>
    </w:tbl>
    <w:p w14:paraId="73236162" w14:textId="10A45C05" w:rsidR="002C1149" w:rsidRDefault="45803123" w:rsidP="00CC112C">
      <w:pPr>
        <w:rPr>
          <w:rFonts w:eastAsia="Arial"/>
        </w:rPr>
      </w:pPr>
      <w:r w:rsidRPr="022E3D84">
        <w:t xml:space="preserve"> </w:t>
      </w:r>
      <w:r w:rsidRPr="022E3D84">
        <w:rPr>
          <w:rFonts w:ascii="Arial" w:eastAsia="Arial" w:hAnsi="Arial" w:cs="Arial"/>
          <w:b/>
          <w:bCs/>
        </w:rPr>
        <w:t xml:space="preserve"> </w:t>
      </w:r>
    </w:p>
    <w:p w14:paraId="1C9194AF" w14:textId="324C5301" w:rsidR="00861DD7" w:rsidRPr="00EC2142" w:rsidRDefault="003B66BF" w:rsidP="00EA18D1">
      <w:pPr>
        <w:pStyle w:val="BodyText"/>
        <w:spacing w:line="259" w:lineRule="auto"/>
        <w:rPr>
          <w:rFonts w:ascii="Arial" w:hAnsi="Arial"/>
          <w:b/>
          <w:bCs/>
        </w:rPr>
      </w:pPr>
      <w:r w:rsidRPr="70840D7D">
        <w:t xml:space="preserve">The simulation scope </w:t>
      </w:r>
      <w:r w:rsidR="00C0602F" w:rsidRPr="70840D7D">
        <w:t>is focused on scenario 2 defined in TR38.858</w:t>
      </w:r>
      <w:r w:rsidR="00653BE9" w:rsidRPr="70840D7D">
        <w:t xml:space="preserve"> during Release 18, focusing on the Urban Hotspot scenario where 80% of users are clustered in indoor </w:t>
      </w:r>
      <w:proofErr w:type="spellStart"/>
      <w:r w:rsidR="00653BE9" w:rsidRPr="70840D7D">
        <w:t>hotzones</w:t>
      </w:r>
      <w:proofErr w:type="spellEnd"/>
      <w:r w:rsidR="00653BE9" w:rsidRPr="70840D7D">
        <w:t xml:space="preserve"> </w:t>
      </w:r>
      <w:r w:rsidR="00CF7D48" w:rsidRPr="70840D7D">
        <w:t xml:space="preserve">and </w:t>
      </w:r>
      <w:r w:rsidR="00653BE9" w:rsidRPr="70840D7D">
        <w:t xml:space="preserve">where the minimum distance between UEs is 1 m. </w:t>
      </w:r>
      <w:r w:rsidR="15FBC00E" w:rsidRPr="70840D7D">
        <w:t>Notice that for the results presented in</w:t>
      </w:r>
      <w:r w:rsidR="00653BE9" w:rsidRPr="70840D7D">
        <w:t xml:space="preserve"> this </w:t>
      </w:r>
      <w:r w:rsidR="15FBC00E" w:rsidRPr="70840D7D">
        <w:t xml:space="preserve">paper, the 80% of users are clustered in indoor </w:t>
      </w:r>
      <w:proofErr w:type="spellStart"/>
      <w:r w:rsidR="15FBC00E" w:rsidRPr="70840D7D">
        <w:t>hotzones</w:t>
      </w:r>
      <w:proofErr w:type="spellEnd"/>
      <w:r w:rsidR="15FBC00E" w:rsidRPr="70840D7D">
        <w:t xml:space="preserve"> that are </w:t>
      </w:r>
      <w:r w:rsidR="28C7EAE3" w:rsidRPr="70840D7D">
        <w:t xml:space="preserve">randomly located in the coverage </w:t>
      </w:r>
      <w:r w:rsidR="00653BE9" w:rsidRPr="70840D7D">
        <w:t>scenario</w:t>
      </w:r>
      <w:r w:rsidR="28C7EAE3" w:rsidRPr="70840D7D">
        <w:t xml:space="preserve">. The number of clusters is equal to the number of cells, so that on average the </w:t>
      </w:r>
      <w:r w:rsidR="68EFA384" w:rsidRPr="70840D7D">
        <w:t>deployment cover</w:t>
      </w:r>
      <w:r w:rsidR="0DDF0E2E" w:rsidRPr="70840D7D">
        <w:t xml:space="preserve">s one </w:t>
      </w:r>
      <w:proofErr w:type="spellStart"/>
      <w:r w:rsidR="0DDF0E2E" w:rsidRPr="70840D7D">
        <w:t>hotzone</w:t>
      </w:r>
      <w:proofErr w:type="spellEnd"/>
      <w:r w:rsidR="0DDF0E2E" w:rsidRPr="70840D7D">
        <w:t xml:space="preserve"> per cell. The two networks share the </w:t>
      </w:r>
      <w:proofErr w:type="spellStart"/>
      <w:r w:rsidR="0DDF0E2E" w:rsidRPr="70840D7D">
        <w:t>hotzones</w:t>
      </w:r>
      <w:proofErr w:type="spellEnd"/>
      <w:r w:rsidR="0DDF0E2E" w:rsidRPr="70840D7D">
        <w:t xml:space="preserve">, so that in each </w:t>
      </w:r>
      <w:proofErr w:type="spellStart"/>
      <w:r w:rsidR="0DDF0E2E" w:rsidRPr="70840D7D">
        <w:t>hotzone</w:t>
      </w:r>
      <w:proofErr w:type="spellEnd"/>
      <w:r w:rsidR="0DDF0E2E" w:rsidRPr="70840D7D">
        <w:t xml:space="preserve">, users from different networks </w:t>
      </w:r>
      <w:r w:rsidR="3F460AF3" w:rsidRPr="70840D7D">
        <w:t xml:space="preserve">can be </w:t>
      </w:r>
      <w:r w:rsidR="0DDF0E2E" w:rsidRPr="70840D7D">
        <w:t xml:space="preserve">located close to each other. </w:t>
      </w:r>
      <w:r w:rsidR="5ED658A1" w:rsidRPr="70840D7D">
        <w:t xml:space="preserve">It is also worth mentioning </w:t>
      </w:r>
      <w:r w:rsidR="7924F162" w:rsidRPr="70840D7D">
        <w:t xml:space="preserve">that this </w:t>
      </w:r>
      <w:proofErr w:type="spellStart"/>
      <w:r w:rsidR="7924F162" w:rsidRPr="70840D7D">
        <w:t>hotzones</w:t>
      </w:r>
      <w:proofErr w:type="spellEnd"/>
      <w:r w:rsidR="7924F162" w:rsidRPr="70840D7D">
        <w:t xml:space="preserve"> deployment is </w:t>
      </w:r>
      <w:r w:rsidR="5CA6EE2B" w:rsidRPr="70840D7D">
        <w:t>slightly</w:t>
      </w:r>
      <w:r w:rsidR="7924F162" w:rsidRPr="70840D7D">
        <w:t xml:space="preserve"> different from the one which </w:t>
      </w:r>
      <w:proofErr w:type="spellStart"/>
      <w:r w:rsidR="7924F162" w:rsidRPr="70840D7D">
        <w:t>hasrecently</w:t>
      </w:r>
      <w:proofErr w:type="spellEnd"/>
      <w:r w:rsidR="7924F162" w:rsidRPr="70840D7D">
        <w:t xml:space="preserve"> been discussed offline, and which allocate</w:t>
      </w:r>
      <w:r w:rsidR="6A43D662" w:rsidRPr="70840D7D">
        <w:t>s</w:t>
      </w:r>
      <w:r w:rsidR="7924F162" w:rsidRPr="70840D7D">
        <w:t xml:space="preserve"> exactly o</w:t>
      </w:r>
      <w:r w:rsidR="42CCFC6A" w:rsidRPr="70840D7D">
        <w:t xml:space="preserve">ne </w:t>
      </w:r>
      <w:proofErr w:type="spellStart"/>
      <w:r w:rsidR="42CCFC6A" w:rsidRPr="70840D7D">
        <w:t>hotzone</w:t>
      </w:r>
      <w:proofErr w:type="spellEnd"/>
      <w:r w:rsidR="42CCFC6A" w:rsidRPr="70840D7D">
        <w:t xml:space="preserve"> per cell. In this case, when the </w:t>
      </w:r>
      <w:proofErr w:type="spellStart"/>
      <w:r w:rsidR="42CCFC6A" w:rsidRPr="70840D7D">
        <w:t>Gridshift</w:t>
      </w:r>
      <w:proofErr w:type="spellEnd"/>
      <w:r w:rsidR="42CCFC6A" w:rsidRPr="70840D7D">
        <w:t xml:space="preserve"> increases, the overlapping zone of the two networks reduces and the aggressor UE gets closer to the aggressor Base Station, reducin</w:t>
      </w:r>
      <w:r w:rsidR="20DBB923" w:rsidRPr="70840D7D">
        <w:t xml:space="preserve">g the UE aggressor transmission power and consequently the UE-UE CLI (cross link interference), </w:t>
      </w:r>
      <w:r w:rsidR="121D4BC1" w:rsidRPr="70840D7D">
        <w:t xml:space="preserve">thus making </w:t>
      </w:r>
      <w:proofErr w:type="spellStart"/>
      <w:r w:rsidR="121D4BC1" w:rsidRPr="70840D7D">
        <w:t>Gridshift</w:t>
      </w:r>
      <w:proofErr w:type="spellEnd"/>
      <w:r w:rsidR="121D4BC1" w:rsidRPr="70840D7D">
        <w:t xml:space="preserve"> 100% a </w:t>
      </w:r>
      <w:r w:rsidR="00EA18D1" w:rsidRPr="70840D7D">
        <w:t>best-case</w:t>
      </w:r>
      <w:r w:rsidR="121D4BC1" w:rsidRPr="70840D7D">
        <w:t xml:space="preserve"> scenario</w:t>
      </w:r>
      <w:r w:rsidR="20DBB923" w:rsidRPr="70840D7D">
        <w:t xml:space="preserve">. </w:t>
      </w:r>
    </w:p>
    <w:p w14:paraId="1744B2FF" w14:textId="0BC7236F" w:rsidR="00861DD7" w:rsidRPr="00EC2142" w:rsidRDefault="00653BE9" w:rsidP="5D3E40E9">
      <w:pPr>
        <w:pStyle w:val="BodyText"/>
        <w:spacing w:line="259" w:lineRule="auto"/>
        <w:rPr>
          <w:rFonts w:ascii="Arial" w:hAnsi="Arial"/>
          <w:b/>
          <w:bCs/>
        </w:rPr>
      </w:pPr>
      <w:r w:rsidRPr="5D3E40E9">
        <w:lastRenderedPageBreak/>
        <w:t xml:space="preserve">In </w:t>
      </w:r>
      <w:r w:rsidR="0A375A50" w:rsidRPr="5D3E40E9">
        <w:t>S</w:t>
      </w:r>
      <w:r w:rsidRPr="5D3E40E9">
        <w:t>cenario</w:t>
      </w:r>
      <w:r w:rsidR="3F1A4114" w:rsidRPr="5D3E40E9">
        <w:t>2</w:t>
      </w:r>
      <w:r w:rsidRPr="5D118A0E">
        <w:t>, already during Release 18 it was identified the existence of a UE-UE CLI</w:t>
      </w:r>
      <w:r w:rsidR="00CF7D48" w:rsidRPr="5D118A0E">
        <w:t xml:space="preserve"> coexistence</w:t>
      </w:r>
      <w:r w:rsidRPr="5D118A0E">
        <w:t xml:space="preserve"> issue generating degradation above 5% on the 5%tile throughput of DL TDD</w:t>
      </w:r>
      <w:r w:rsidR="001645EC" w:rsidRPr="5D118A0E">
        <w:t>. The degradation of the mean user throughput was instead considered as acceptabl</w:t>
      </w:r>
      <w:r w:rsidR="00CF7D48" w:rsidRPr="5D118A0E">
        <w:t>e in the conclusions from the Study Item</w:t>
      </w:r>
      <w:r w:rsidR="001645EC" w:rsidRPr="5D118A0E">
        <w:t>.</w:t>
      </w:r>
    </w:p>
    <w:p w14:paraId="080F3307" w14:textId="765C7B8A" w:rsidR="0093544B" w:rsidRDefault="00777BE5" w:rsidP="0062745C">
      <w:pPr>
        <w:pStyle w:val="BodyText"/>
      </w:pPr>
      <w:r w:rsidRPr="70840D7D">
        <w:t>The study presented in this contribution consider</w:t>
      </w:r>
      <w:r w:rsidR="002F548E" w:rsidRPr="70840D7D">
        <w:t>s</w:t>
      </w:r>
      <w:r w:rsidRPr="70840D7D">
        <w:t xml:space="preserve"> two </w:t>
      </w:r>
      <w:proofErr w:type="spellStart"/>
      <w:r w:rsidRPr="70840D7D">
        <w:t>Gridshift</w:t>
      </w:r>
      <w:proofErr w:type="spellEnd"/>
      <w:r w:rsidRPr="70840D7D">
        <w:t xml:space="preserve"> </w:t>
      </w:r>
      <w:r w:rsidR="001864CC" w:rsidRPr="70840D7D">
        <w:t xml:space="preserve">(GS) </w:t>
      </w:r>
      <w:r w:rsidRPr="70840D7D">
        <w:t>values, the baseline 100% considered in Release 18</w:t>
      </w:r>
      <w:r w:rsidR="00EC2142" w:rsidRPr="70840D7D">
        <w:t xml:space="preserve"> and GS 5%</w:t>
      </w:r>
      <w:r w:rsidR="00E52728" w:rsidRPr="70840D7D">
        <w:t>.</w:t>
      </w:r>
      <w:r w:rsidR="00CF7D48" w:rsidRPr="70840D7D">
        <w:t xml:space="preserve"> Other values of </w:t>
      </w:r>
      <w:proofErr w:type="spellStart"/>
      <w:r w:rsidR="00CF7D48" w:rsidRPr="70840D7D">
        <w:t>Gridshift</w:t>
      </w:r>
      <w:proofErr w:type="spellEnd"/>
      <w:r w:rsidR="00CF7D48" w:rsidRPr="70840D7D">
        <w:t xml:space="preserve"> can be considered too, but we focused on these two as a priority to observe the trends of the extreme cases.</w:t>
      </w:r>
    </w:p>
    <w:p w14:paraId="18AB8F5D" w14:textId="77777777" w:rsidR="001535E1" w:rsidRDefault="00E52728" w:rsidP="0062745C">
      <w:pPr>
        <w:pStyle w:val="BodyText"/>
      </w:pPr>
      <w:r>
        <w:t>Other important simulation assumptions are</w:t>
      </w:r>
      <w:r w:rsidR="001535E1">
        <w:t>:</w:t>
      </w:r>
    </w:p>
    <w:p w14:paraId="232C62AE" w14:textId="77777777" w:rsidR="001535E1" w:rsidRDefault="00E52728" w:rsidP="001535E1">
      <w:pPr>
        <w:pStyle w:val="BodyText"/>
        <w:numPr>
          <w:ilvl w:val="0"/>
          <w:numId w:val="15"/>
        </w:numPr>
      </w:pPr>
      <w:r>
        <w:t xml:space="preserve">TRP=49 dBm, </w:t>
      </w:r>
    </w:p>
    <w:p w14:paraId="66364FE7" w14:textId="656429AB" w:rsidR="001535E1" w:rsidRDefault="00E52728" w:rsidP="001535E1">
      <w:pPr>
        <w:pStyle w:val="BodyText"/>
        <w:numPr>
          <w:ilvl w:val="0"/>
          <w:numId w:val="15"/>
        </w:numPr>
      </w:pPr>
      <w:r w:rsidRPr="70840D7D">
        <w:t xml:space="preserve">the antenna </w:t>
      </w:r>
      <w:r w:rsidR="00A7530B" w:rsidRPr="70840D7D">
        <w:t>configuratio</w:t>
      </w:r>
      <w:r w:rsidR="001535E1" w:rsidRPr="70840D7D">
        <w:t>n</w:t>
      </w:r>
      <w:r w:rsidR="00850D86" w:rsidRPr="70840D7D">
        <w:t xml:space="preserve"> for SBFD is 2, i.e. the same antenna gain is maintained compared to the TDD one</w:t>
      </w:r>
      <w:r w:rsidR="001535E1" w:rsidRPr="70840D7D">
        <w:t xml:space="preserve"> (i.e. SBFD config 2 (baseline): (</w:t>
      </w:r>
      <w:proofErr w:type="spellStart"/>
      <w:proofErr w:type="gramStart"/>
      <w:r w:rsidR="001535E1" w:rsidRPr="70840D7D">
        <w:t>Mg,Ng</w:t>
      </w:r>
      <w:proofErr w:type="gramEnd"/>
      <w:r w:rsidR="001535E1" w:rsidRPr="70840D7D">
        <w:t>,</w:t>
      </w:r>
      <w:proofErr w:type="gramStart"/>
      <w:r w:rsidR="001535E1" w:rsidRPr="70840D7D">
        <w:t>M,N</w:t>
      </w:r>
      <w:proofErr w:type="gramEnd"/>
      <w:r w:rsidR="001535E1" w:rsidRPr="70840D7D">
        <w:t>,P</w:t>
      </w:r>
      <w:proofErr w:type="spellEnd"/>
      <w:r w:rsidR="001535E1" w:rsidRPr="70840D7D">
        <w:t>)</w:t>
      </w:r>
      <w:r w:rsidR="006E6764" w:rsidRPr="70840D7D">
        <w:t xml:space="preserve"> </w:t>
      </w:r>
      <w:r w:rsidR="001535E1" w:rsidRPr="70840D7D">
        <w:t>= (1,1,8,8,2))</w:t>
      </w:r>
      <w:r w:rsidR="003D10A8" w:rsidRPr="70840D7D">
        <w:t xml:space="preserve">, </w:t>
      </w:r>
    </w:p>
    <w:p w14:paraId="3E24292A" w14:textId="7A54FEA4" w:rsidR="00E52728" w:rsidRDefault="00CF7D48" w:rsidP="001535E1">
      <w:pPr>
        <w:pStyle w:val="BodyText"/>
        <w:numPr>
          <w:ilvl w:val="0"/>
          <w:numId w:val="15"/>
        </w:numPr>
      </w:pPr>
      <w:r>
        <w:t xml:space="preserve">and </w:t>
      </w:r>
      <w:r w:rsidR="003D10A8">
        <w:t>in our results</w:t>
      </w:r>
      <w:r w:rsidR="006E6764">
        <w:t>,</w:t>
      </w:r>
      <w:r w:rsidR="003D10A8">
        <w:t xml:space="preserve"> we include the blocking model agreed during Release 18 for the UL receiver.</w:t>
      </w:r>
    </w:p>
    <w:p w14:paraId="24DE56D5" w14:textId="747B8DCB" w:rsidR="0093544B" w:rsidRDefault="003E2EBD" w:rsidP="0062745C">
      <w:pPr>
        <w:pStyle w:val="BodyText"/>
      </w:pPr>
      <w:r>
        <w:t>The Annex reports the details on the simulation assumptions</w:t>
      </w:r>
      <w:r w:rsidR="002253B0">
        <w:t>, based on TR38.858.</w:t>
      </w:r>
    </w:p>
    <w:p w14:paraId="1E43450A" w14:textId="77777777" w:rsidR="0008430E" w:rsidRDefault="0008430E" w:rsidP="0062745C">
      <w:pPr>
        <w:pStyle w:val="BodyText"/>
      </w:pPr>
    </w:p>
    <w:p w14:paraId="6A35EB29" w14:textId="4DAA7F09" w:rsidR="004B372C" w:rsidRPr="005B42A5" w:rsidRDefault="00D2774D" w:rsidP="004C16C0">
      <w:pPr>
        <w:pStyle w:val="Heading2"/>
      </w:pPr>
      <w:r w:rsidRPr="70840D7D">
        <w:t xml:space="preserve">2.1 </w:t>
      </w:r>
      <w:proofErr w:type="spellStart"/>
      <w:r w:rsidR="003E2EBD" w:rsidRPr="70840D7D">
        <w:t>Gridshift</w:t>
      </w:r>
      <w:proofErr w:type="spellEnd"/>
      <w:r w:rsidR="003E2EBD" w:rsidRPr="70840D7D">
        <w:t xml:space="preserve"> 100%</w:t>
      </w:r>
    </w:p>
    <w:p w14:paraId="7443DDE5" w14:textId="38D89BB4" w:rsidR="0053057B" w:rsidRDefault="00D2774D" w:rsidP="004C16C0">
      <w:pPr>
        <w:pStyle w:val="Heading3"/>
      </w:pPr>
      <w:r>
        <w:t xml:space="preserve">2.1.1 </w:t>
      </w:r>
      <w:r w:rsidR="0053057B">
        <w:t xml:space="preserve">Scenario </w:t>
      </w:r>
      <w:r w:rsidR="002253B0">
        <w:t>2</w:t>
      </w:r>
      <w:r w:rsidR="004E2ACA">
        <w:t xml:space="preserve"> (Urban </w:t>
      </w:r>
      <w:r w:rsidR="002253B0">
        <w:t>Hotspot</w:t>
      </w:r>
      <w:r w:rsidR="004E2ACA">
        <w:t>)</w:t>
      </w:r>
      <w:r w:rsidR="002253B0">
        <w:t>, ACIR= 28.</w:t>
      </w:r>
      <w:r w:rsidR="00DE2396">
        <w:t>2</w:t>
      </w:r>
    </w:p>
    <w:p w14:paraId="12CAC885" w14:textId="1E0E6607" w:rsidR="00C2094C" w:rsidRDefault="00326D77" w:rsidP="00326D77">
      <w:pPr>
        <w:jc w:val="both"/>
      </w:pPr>
      <w:r>
        <w:t>Figure 2.1.1</w:t>
      </w:r>
      <w:r w:rsidR="0036254F">
        <w:t xml:space="preserve">-1 shows the Mean and 5%tile user throughput of the DL TDD for different </w:t>
      </w:r>
      <w:r w:rsidR="00E00D99">
        <w:t>A</w:t>
      </w:r>
      <w:r w:rsidR="0036254F">
        <w:t xml:space="preserve">djacent Channel Interference (ACI) conditions. </w:t>
      </w:r>
      <w:r w:rsidR="00C66929">
        <w:t xml:space="preserve">Comparing the blue and green </w:t>
      </w:r>
      <w:r w:rsidR="00E00D99">
        <w:t>bars</w:t>
      </w:r>
      <w:r w:rsidR="00C66929">
        <w:t xml:space="preserve">, it can be observed that the 5%tile DL throughput degradation </w:t>
      </w:r>
      <w:r w:rsidR="009B20E2">
        <w:t xml:space="preserve">when SBFD coexists with TDD, </w:t>
      </w:r>
      <w:r w:rsidR="00C66929">
        <w:t xml:space="preserve">compared to the case that TDD coexists with another TDD network, </w:t>
      </w:r>
      <w:r w:rsidR="009B20E2">
        <w:t>which reveals the impact of the UE-UE CLI, is around 31.4%</w:t>
      </w:r>
      <w:r w:rsidR="00DA6016">
        <w:t>, for the baseline case that the UE maximum transmission power is 23 dBm.</w:t>
      </w:r>
    </w:p>
    <w:p w14:paraId="080FB0C6" w14:textId="3E747E26" w:rsidR="00DA6016" w:rsidRDefault="00F05ACC" w:rsidP="00326D77">
      <w:pPr>
        <w:jc w:val="both"/>
      </w:pPr>
      <w:r>
        <w:t>The mean user throughput degradation for the same comparison is around 5%, so that no significant degradation is observed for the mean user throughout.</w:t>
      </w:r>
    </w:p>
    <w:p w14:paraId="68119D48" w14:textId="79B9DC55" w:rsidR="00564318" w:rsidRDefault="00800890" w:rsidP="00326D77">
      <w:pPr>
        <w:jc w:val="both"/>
      </w:pPr>
      <w:r>
        <w:t xml:space="preserve">In the plots we can also observe the benefit of reducing the maximum UE transmission power </w:t>
      </w:r>
      <w:r w:rsidR="00066AF8">
        <w:t>down</w:t>
      </w:r>
      <w:r>
        <w:t xml:space="preserve"> to a value of 15 dBm. This reduction helps reduce the degradation</w:t>
      </w:r>
      <w:r w:rsidR="00AB06A0">
        <w:t xml:space="preserve"> up to 13%, so that the issue is still not solved, even if the maximum UE power is reduced by </w:t>
      </w:r>
      <w:r w:rsidR="00564318">
        <w:t xml:space="preserve">8 </w:t>
      </w:r>
      <w:proofErr w:type="spellStart"/>
      <w:r w:rsidR="00564318">
        <w:t>dB.</w:t>
      </w:r>
      <w:proofErr w:type="spellEnd"/>
    </w:p>
    <w:p w14:paraId="44993FF7" w14:textId="3B826F3A" w:rsidR="00F17F7B" w:rsidRDefault="00326D77" w:rsidP="00326D77">
      <w:r>
        <w:rPr>
          <w:noProof/>
        </w:rPr>
        <w:drawing>
          <wp:inline distT="0" distB="0" distL="0" distR="0" wp14:anchorId="377E313A" wp14:editId="1E35BE4A">
            <wp:extent cx="2997653" cy="2429656"/>
            <wp:effectExtent l="0" t="0" r="0" b="8890"/>
            <wp:docPr id="21203503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2219" cy="24333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26D77">
        <w:rPr>
          <w:noProof/>
        </w:rPr>
        <w:drawing>
          <wp:inline distT="0" distB="0" distL="0" distR="0" wp14:anchorId="15F1D12D" wp14:editId="7747C82A">
            <wp:extent cx="2975317" cy="2414525"/>
            <wp:effectExtent l="0" t="0" r="0" b="5080"/>
            <wp:docPr id="1231075168" name="Picture 4" descr="A screenshot of a graph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29E29063-4535-0A1F-07A1-8971C2EA6EA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1075168" name="Picture 4" descr="A screenshot of a graph&#10;&#10;AI-generated content may be incorrect.">
                      <a:extLst>
                        <a:ext uri="{FF2B5EF4-FFF2-40B4-BE49-F238E27FC236}">
                          <a16:creationId xmlns:a16="http://schemas.microsoft.com/office/drawing/2014/main" id="{29E29063-4535-0A1F-07A1-8971C2EA6EA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982429" cy="2420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655C11" w14:textId="6680FB25" w:rsidR="00843D51" w:rsidRPr="00E914F7" w:rsidRDefault="4AF8B69D" w:rsidP="00E914F7">
      <w:pPr>
        <w:jc w:val="center"/>
        <w:rPr>
          <w:rFonts w:eastAsia="Arial"/>
          <w:b/>
          <w:bCs/>
          <w:sz w:val="18"/>
          <w:szCs w:val="18"/>
        </w:rPr>
      </w:pPr>
      <w:r w:rsidRPr="00E914F7">
        <w:rPr>
          <w:rFonts w:eastAsia="Arial"/>
          <w:b/>
          <w:bCs/>
          <w:sz w:val="18"/>
          <w:szCs w:val="18"/>
        </w:rPr>
        <w:t>Figure 2.1.</w:t>
      </w:r>
      <w:r w:rsidR="00AF3F94" w:rsidRPr="00E914F7">
        <w:rPr>
          <w:rFonts w:eastAsia="Arial"/>
          <w:b/>
          <w:bCs/>
          <w:sz w:val="18"/>
          <w:szCs w:val="18"/>
        </w:rPr>
        <w:t>1</w:t>
      </w:r>
      <w:r w:rsidR="00F17F7B" w:rsidRPr="00E914F7">
        <w:rPr>
          <w:rFonts w:eastAsia="Arial"/>
          <w:b/>
          <w:bCs/>
          <w:sz w:val="18"/>
          <w:szCs w:val="18"/>
        </w:rPr>
        <w:t xml:space="preserve">-1 </w:t>
      </w:r>
      <w:r w:rsidR="00564318" w:rsidRPr="00E914F7">
        <w:rPr>
          <w:rFonts w:eastAsia="Arial"/>
          <w:b/>
          <w:bCs/>
          <w:sz w:val="18"/>
          <w:szCs w:val="18"/>
        </w:rPr>
        <w:t xml:space="preserve">DL TDD </w:t>
      </w:r>
      <w:r w:rsidR="00F17F7B" w:rsidRPr="00E914F7">
        <w:rPr>
          <w:rFonts w:eastAsia="Arial"/>
          <w:b/>
          <w:bCs/>
          <w:sz w:val="18"/>
          <w:szCs w:val="18"/>
        </w:rPr>
        <w:t>Mean User Throughput and 5%tile user throughput</w:t>
      </w:r>
      <w:r w:rsidR="00407630" w:rsidRPr="00E914F7">
        <w:rPr>
          <w:rFonts w:eastAsia="Arial"/>
          <w:b/>
          <w:bCs/>
          <w:sz w:val="18"/>
          <w:szCs w:val="18"/>
        </w:rPr>
        <w:t xml:space="preserve"> (ACIR 28.2 dB and GS 100%)</w:t>
      </w:r>
      <w:r w:rsidR="0008430E" w:rsidRPr="00E914F7">
        <w:rPr>
          <w:rFonts w:eastAsia="Arial"/>
          <w:b/>
          <w:bCs/>
          <w:sz w:val="18"/>
          <w:szCs w:val="18"/>
        </w:rPr>
        <w:t>.</w:t>
      </w:r>
    </w:p>
    <w:p w14:paraId="48928FFE" w14:textId="77777777" w:rsidR="0008430E" w:rsidRDefault="0008430E" w:rsidP="0008430E">
      <w:pPr>
        <w:jc w:val="both"/>
        <w:rPr>
          <w:rFonts w:ascii="Arial" w:eastAsia="Arial" w:hAnsi="Arial" w:cs="Arial"/>
          <w:b/>
          <w:bCs/>
        </w:rPr>
      </w:pPr>
    </w:p>
    <w:p w14:paraId="2D72BC08" w14:textId="2CE57A36" w:rsidR="00843D51" w:rsidRPr="00843D51" w:rsidRDefault="00843D51" w:rsidP="00843D51">
      <w:pPr>
        <w:pStyle w:val="Observation"/>
        <w:numPr>
          <w:ilvl w:val="0"/>
          <w:numId w:val="23"/>
        </w:numPr>
        <w:tabs>
          <w:tab w:val="clear" w:pos="1304"/>
        </w:tabs>
        <w:spacing w:after="180"/>
        <w:ind w:left="1701" w:hanging="1701"/>
        <w:rPr>
          <w:rFonts w:eastAsia="DengXian"/>
          <w:b w:val="0"/>
          <w:bCs w:val="0"/>
          <w:szCs w:val="20"/>
          <w:lang w:eastAsia="ko-KR"/>
        </w:rPr>
      </w:pPr>
      <w:bookmarkStart w:id="1" w:name="_Toc206147882"/>
      <w:r w:rsidRPr="00843D51">
        <w:rPr>
          <w:b w:val="0"/>
          <w:bCs w:val="0"/>
        </w:rPr>
        <w:t xml:space="preserve">For Scenario 2/Case 1, with GS 100%, coexistence of an SBFD Macro network with a DL legacy TDD Macro network, imposes a </w:t>
      </w:r>
      <w:r w:rsidR="00AC7F59" w:rsidRPr="00843D51">
        <w:rPr>
          <w:b w:val="0"/>
          <w:bCs w:val="0"/>
        </w:rPr>
        <w:t xml:space="preserve">31.4% </w:t>
      </w:r>
      <w:r w:rsidRPr="00843D51">
        <w:rPr>
          <w:b w:val="0"/>
          <w:bCs w:val="0"/>
        </w:rPr>
        <w:t xml:space="preserve">degradation </w:t>
      </w:r>
      <w:r w:rsidR="00AB7AF8">
        <w:rPr>
          <w:b w:val="0"/>
          <w:bCs w:val="0"/>
        </w:rPr>
        <w:t xml:space="preserve">to </w:t>
      </w:r>
      <w:r w:rsidR="00AC7F59">
        <w:rPr>
          <w:b w:val="0"/>
          <w:bCs w:val="0"/>
        </w:rPr>
        <w:t xml:space="preserve">the </w:t>
      </w:r>
      <w:r w:rsidR="00AC7F59" w:rsidRPr="00843D51">
        <w:rPr>
          <w:b w:val="0"/>
          <w:bCs w:val="0"/>
        </w:rPr>
        <w:t>TDD network</w:t>
      </w:r>
      <w:r w:rsidR="00AC7F59">
        <w:rPr>
          <w:b w:val="0"/>
          <w:bCs w:val="0"/>
        </w:rPr>
        <w:t>’s</w:t>
      </w:r>
      <w:r w:rsidR="00AC7F59" w:rsidRPr="00843D51">
        <w:rPr>
          <w:b w:val="0"/>
          <w:bCs w:val="0"/>
        </w:rPr>
        <w:t xml:space="preserve"> </w:t>
      </w:r>
      <w:r w:rsidRPr="00843D51">
        <w:rPr>
          <w:b w:val="0"/>
          <w:bCs w:val="0"/>
        </w:rPr>
        <w:t xml:space="preserve">DL 5%tile throughput due to UE-to-UE CLI, </w:t>
      </w:r>
      <w:r w:rsidR="00F53C83">
        <w:rPr>
          <w:b w:val="0"/>
          <w:bCs w:val="0"/>
        </w:rPr>
        <w:t>assuming</w:t>
      </w:r>
      <w:r w:rsidRPr="00843D51">
        <w:rPr>
          <w:b w:val="0"/>
          <w:bCs w:val="0"/>
        </w:rPr>
        <w:t xml:space="preserve"> baseline ACIR and 23 dBm of maximum UE transmission power. The mean user throughput </w:t>
      </w:r>
      <w:r w:rsidR="005A3468">
        <w:rPr>
          <w:b w:val="0"/>
          <w:bCs w:val="0"/>
        </w:rPr>
        <w:t>re</w:t>
      </w:r>
      <w:r w:rsidR="00E32141">
        <w:rPr>
          <w:b w:val="0"/>
          <w:bCs w:val="0"/>
        </w:rPr>
        <w:t>mains largely un</w:t>
      </w:r>
      <w:r w:rsidRPr="00843D51">
        <w:rPr>
          <w:b w:val="0"/>
          <w:bCs w:val="0"/>
        </w:rPr>
        <w:t>affected.</w:t>
      </w:r>
      <w:bookmarkEnd w:id="1"/>
    </w:p>
    <w:p w14:paraId="50697A3A" w14:textId="0B7EB7BB" w:rsidR="00843D51" w:rsidRPr="0008430E" w:rsidRDefault="00E9555B" w:rsidP="00843D51">
      <w:pPr>
        <w:pStyle w:val="Observation"/>
        <w:numPr>
          <w:ilvl w:val="0"/>
          <w:numId w:val="23"/>
        </w:numPr>
        <w:tabs>
          <w:tab w:val="clear" w:pos="1304"/>
        </w:tabs>
        <w:spacing w:after="180"/>
        <w:ind w:left="1701" w:hanging="1701"/>
        <w:rPr>
          <w:rFonts w:eastAsia="Arial" w:cs="Arial"/>
        </w:rPr>
      </w:pPr>
      <w:bookmarkStart w:id="2" w:name="_Toc206147883"/>
      <w:r w:rsidRPr="007277BC">
        <w:rPr>
          <w:b w:val="0"/>
          <w:bCs w:val="0"/>
        </w:rPr>
        <w:lastRenderedPageBreak/>
        <w:t>For Scenario</w:t>
      </w:r>
      <w:r w:rsidR="00B7744B" w:rsidRPr="007277BC">
        <w:rPr>
          <w:b w:val="0"/>
          <w:bCs w:val="0"/>
        </w:rPr>
        <w:t xml:space="preserve"> </w:t>
      </w:r>
      <w:r w:rsidRPr="007277BC">
        <w:rPr>
          <w:b w:val="0"/>
          <w:bCs w:val="0"/>
        </w:rPr>
        <w:t>2/Case 1,</w:t>
      </w:r>
      <w:r w:rsidRPr="007277BC">
        <w:t xml:space="preserve"> </w:t>
      </w:r>
      <w:r w:rsidRPr="00E9555B">
        <w:rPr>
          <w:b w:val="0"/>
          <w:bCs w:val="0"/>
          <w:lang w:val="en-GB"/>
        </w:rPr>
        <w:t xml:space="preserve">with GS 100%. </w:t>
      </w:r>
      <w:r w:rsidR="007277BC" w:rsidRPr="00E9555B">
        <w:rPr>
          <w:b w:val="0"/>
          <w:bCs w:val="0"/>
          <w:lang w:val="en-GB"/>
        </w:rPr>
        <w:t xml:space="preserve">reducing the UE maximum transmission power </w:t>
      </w:r>
      <w:r w:rsidR="009113DC">
        <w:rPr>
          <w:b w:val="0"/>
          <w:bCs w:val="0"/>
          <w:lang w:val="en-GB"/>
        </w:rPr>
        <w:t>by</w:t>
      </w:r>
      <w:r w:rsidR="007277BC" w:rsidRPr="00E9555B">
        <w:rPr>
          <w:b w:val="0"/>
          <w:bCs w:val="0"/>
          <w:lang w:val="en-GB"/>
        </w:rPr>
        <w:t xml:space="preserve"> 8 dB (</w:t>
      </w:r>
      <w:r w:rsidR="009113DC">
        <w:rPr>
          <w:b w:val="0"/>
          <w:bCs w:val="0"/>
          <w:lang w:val="en-GB"/>
        </w:rPr>
        <w:t>down</w:t>
      </w:r>
      <w:r w:rsidR="007277BC" w:rsidRPr="00E9555B">
        <w:rPr>
          <w:b w:val="0"/>
          <w:bCs w:val="0"/>
          <w:lang w:val="en-GB"/>
        </w:rPr>
        <w:t xml:space="preserve"> to 15 dBm)</w:t>
      </w:r>
      <w:r w:rsidRPr="00E9555B">
        <w:rPr>
          <w:b w:val="0"/>
          <w:bCs w:val="0"/>
          <w:lang w:val="en-GB"/>
        </w:rPr>
        <w:t>, results in a degradation of 13%</w:t>
      </w:r>
      <w:r w:rsidR="007277BC">
        <w:rPr>
          <w:b w:val="0"/>
          <w:bCs w:val="0"/>
          <w:lang w:val="en-GB"/>
        </w:rPr>
        <w:t>.</w:t>
      </w:r>
      <w:bookmarkEnd w:id="2"/>
    </w:p>
    <w:p w14:paraId="59AEFF34" w14:textId="77777777" w:rsidR="0008430E" w:rsidRPr="007277BC" w:rsidRDefault="0008430E" w:rsidP="0008430E">
      <w:pPr>
        <w:pStyle w:val="Observation"/>
        <w:spacing w:after="180"/>
        <w:rPr>
          <w:rFonts w:eastAsia="Arial" w:cs="Arial"/>
        </w:rPr>
      </w:pPr>
    </w:p>
    <w:p w14:paraId="29ED4603" w14:textId="4848D33B" w:rsidR="003F4404" w:rsidRDefault="002700EB" w:rsidP="004C16C0">
      <w:pPr>
        <w:pStyle w:val="Heading3"/>
      </w:pPr>
      <w:r>
        <w:t xml:space="preserve">2.1.2 </w:t>
      </w:r>
      <w:r w:rsidR="003F4404">
        <w:t>Scenario 2 (Urban Hotspot), ACIR= 28.4</w:t>
      </w:r>
    </w:p>
    <w:p w14:paraId="70F77505" w14:textId="74136F42" w:rsidR="0079086A" w:rsidRDefault="00DE2396" w:rsidP="007C3F3D">
      <w:pPr>
        <w:spacing w:line="259" w:lineRule="auto"/>
      </w:pPr>
      <w:r>
        <w:t>This case is very similar to previous results shown in Section 2.1.1, since the ACIR is not significantly increase</w:t>
      </w:r>
      <w:r w:rsidR="004F2E0D">
        <w:t>d</w:t>
      </w:r>
      <w:r>
        <w:t xml:space="preserve"> when increasing the ACS to 33.6</w:t>
      </w:r>
      <w:r w:rsidR="00AF4F21">
        <w:t xml:space="preserve"> </w:t>
      </w:r>
      <w:proofErr w:type="spellStart"/>
      <w:r w:rsidR="00AF4F21">
        <w:t>dB.</w:t>
      </w:r>
      <w:proofErr w:type="spellEnd"/>
      <w:r w:rsidR="00D853D9">
        <w:t xml:space="preserve"> Observations are the same as discussed in previous section.</w:t>
      </w:r>
    </w:p>
    <w:p w14:paraId="2E33A20C" w14:textId="131ABF28" w:rsidR="00AF4F21" w:rsidRDefault="00AF4F21" w:rsidP="007C3F3D">
      <w:pPr>
        <w:spacing w:line="259" w:lineRule="auto"/>
      </w:pPr>
      <w:r>
        <w:rPr>
          <w:noProof/>
        </w:rPr>
        <w:drawing>
          <wp:inline distT="0" distB="0" distL="0" distR="0" wp14:anchorId="5EE4398F" wp14:editId="16E81BED">
            <wp:extent cx="2870116" cy="2321169"/>
            <wp:effectExtent l="0" t="0" r="6985" b="3175"/>
            <wp:docPr id="206149071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7161" cy="23430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3C57A7">
        <w:rPr>
          <w:noProof/>
        </w:rPr>
        <w:drawing>
          <wp:inline distT="0" distB="0" distL="0" distR="0" wp14:anchorId="1A3953BC" wp14:editId="55FD3056">
            <wp:extent cx="2776566" cy="2286000"/>
            <wp:effectExtent l="0" t="0" r="5080" b="0"/>
            <wp:docPr id="505536062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5467" cy="23015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8FD97C9" w14:textId="564A7515" w:rsidR="003C57A7" w:rsidRPr="00E914F7" w:rsidRDefault="003C57A7" w:rsidP="00E914F7">
      <w:pPr>
        <w:jc w:val="center"/>
        <w:rPr>
          <w:rFonts w:eastAsia="Arial"/>
          <w:b/>
          <w:bCs/>
          <w:sz w:val="18"/>
          <w:szCs w:val="18"/>
        </w:rPr>
      </w:pPr>
      <w:r w:rsidRPr="00E914F7">
        <w:rPr>
          <w:rFonts w:eastAsia="Arial"/>
          <w:b/>
          <w:bCs/>
          <w:sz w:val="18"/>
          <w:szCs w:val="18"/>
        </w:rPr>
        <w:t>Figure 2.1.2-1 DL TDD Mean User Throughput and 5%tile user throughput</w:t>
      </w:r>
      <w:r w:rsidR="00407630" w:rsidRPr="00E914F7">
        <w:rPr>
          <w:rFonts w:eastAsia="Arial"/>
          <w:b/>
          <w:bCs/>
          <w:sz w:val="18"/>
          <w:szCs w:val="18"/>
        </w:rPr>
        <w:t xml:space="preserve"> (ACIR 28.4 dB and GS 100%)</w:t>
      </w:r>
      <w:r w:rsidR="0008430E" w:rsidRPr="00E914F7">
        <w:rPr>
          <w:rFonts w:eastAsia="Arial"/>
          <w:b/>
          <w:bCs/>
          <w:sz w:val="18"/>
          <w:szCs w:val="18"/>
        </w:rPr>
        <w:t>.</w:t>
      </w:r>
    </w:p>
    <w:p w14:paraId="6EE80666" w14:textId="77777777" w:rsidR="0008430E" w:rsidRDefault="0008430E" w:rsidP="0008430E">
      <w:pPr>
        <w:jc w:val="both"/>
        <w:rPr>
          <w:rFonts w:ascii="Arial" w:eastAsia="Arial" w:hAnsi="Arial" w:cs="Arial"/>
          <w:b/>
          <w:bCs/>
        </w:rPr>
      </w:pPr>
    </w:p>
    <w:p w14:paraId="38685D4F" w14:textId="6850150F" w:rsidR="00E060ED" w:rsidRDefault="00E060ED" w:rsidP="004C16C0">
      <w:pPr>
        <w:pStyle w:val="Heading3"/>
        <w:rPr>
          <w:rFonts w:eastAsia="Arial" w:cs="Arial"/>
          <w:b/>
          <w:bCs/>
        </w:rPr>
      </w:pPr>
      <w:r>
        <w:t>2.1.3 S</w:t>
      </w:r>
      <w:r w:rsidRPr="002700EB">
        <w:t>cenario 2 (Urban Hotspot), ACIR= 32.6</w:t>
      </w:r>
    </w:p>
    <w:p w14:paraId="2CD83195" w14:textId="2D88C6A9" w:rsidR="00467181" w:rsidRDefault="00467181" w:rsidP="00467181">
      <w:r w:rsidRPr="00467181">
        <w:t xml:space="preserve">When the </w:t>
      </w:r>
      <w:r>
        <w:t>ACLR is increased to 43 dB</w:t>
      </w:r>
      <w:r w:rsidR="00A621E5">
        <w:t xml:space="preserve">, the degradation </w:t>
      </w:r>
      <w:r w:rsidR="008212DC">
        <w:t xml:space="preserve">is </w:t>
      </w:r>
      <w:r w:rsidR="00A621E5">
        <w:t>decreased.</w:t>
      </w:r>
    </w:p>
    <w:p w14:paraId="6A23C5DC" w14:textId="6833A3C0" w:rsidR="006C4675" w:rsidRDefault="006C4675" w:rsidP="006C4675">
      <w:pPr>
        <w:jc w:val="both"/>
      </w:pPr>
      <w:r>
        <w:t xml:space="preserve">Figure 2.1.3-1 shows the Mean and 5%tile user throughput of the DL TDD for different Adjacent Channel Interference (ACI) conditions. Comparing the blue and green </w:t>
      </w:r>
      <w:r w:rsidR="00885C62">
        <w:t>bars</w:t>
      </w:r>
      <w:r>
        <w:t xml:space="preserve">, it can be observed that the 5%tile DL throughput degradation when SBFD coexists with TDD, compared to the case that TDD coexists with another TDD network, which reveals the impact of the UE-UE CLI, is around </w:t>
      </w:r>
      <w:r w:rsidR="00C17EF6">
        <w:t>19.6</w:t>
      </w:r>
      <w:r>
        <w:t>%, for the baseline case that the UE maximum transmission power is 23 dBm.</w:t>
      </w:r>
      <w:r w:rsidR="00C17EF6">
        <w:t xml:space="preserve"> This degradation is significantly lower than the one shown in sections 2.1.1 and 2.1.2.</w:t>
      </w:r>
    </w:p>
    <w:p w14:paraId="796A81A1" w14:textId="702E88DD" w:rsidR="006C4675" w:rsidRDefault="006C4675" w:rsidP="006C4675">
      <w:pPr>
        <w:jc w:val="both"/>
      </w:pPr>
      <w:r>
        <w:t xml:space="preserve">The mean user throughput degradation for the same comparison is </w:t>
      </w:r>
      <w:r w:rsidR="00C17EF6">
        <w:t>below</w:t>
      </w:r>
      <w:r>
        <w:t xml:space="preserve"> 5%, so that no significant degradation is observed for the mean user throughout.</w:t>
      </w:r>
    </w:p>
    <w:p w14:paraId="05FBEF3C" w14:textId="6161DD7F" w:rsidR="006C4675" w:rsidRDefault="006C4675" w:rsidP="006C4675">
      <w:pPr>
        <w:jc w:val="both"/>
      </w:pPr>
      <w:r>
        <w:t xml:space="preserve">In the plots we can also observe the benefit of reducing the maximum UE transmission power up to a value of 15 dBm. This reduction helps reduce the degradation up to </w:t>
      </w:r>
      <w:r w:rsidR="00C17EF6">
        <w:t>9</w:t>
      </w:r>
      <w:r>
        <w:t>%, so that the issue is still not solved, even if the maximum UE power is reduced by 8 dBm</w:t>
      </w:r>
      <w:r w:rsidR="00F72ABB">
        <w:t>, and the ACLR of SBFD is 43 dB in this case.</w:t>
      </w:r>
    </w:p>
    <w:p w14:paraId="573DCCB9" w14:textId="7942DEF7" w:rsidR="00FF1952" w:rsidRDefault="00A621E5" w:rsidP="00C929ED">
      <w:r>
        <w:rPr>
          <w:noProof/>
        </w:rPr>
        <w:lastRenderedPageBreak/>
        <w:drawing>
          <wp:inline distT="0" distB="0" distL="0" distR="0" wp14:anchorId="30D5974A" wp14:editId="625A07A7">
            <wp:extent cx="2848485" cy="2300068"/>
            <wp:effectExtent l="0" t="0" r="9525" b="5080"/>
            <wp:docPr id="1169336264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4802" cy="23132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6C4675">
        <w:rPr>
          <w:noProof/>
        </w:rPr>
        <w:drawing>
          <wp:inline distT="0" distB="0" distL="0" distR="0" wp14:anchorId="1AAC6595" wp14:editId="0664740D">
            <wp:extent cx="2883877" cy="2301186"/>
            <wp:effectExtent l="0" t="0" r="0" b="4445"/>
            <wp:docPr id="24333828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520" cy="23056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A5A3D54" w14:textId="569BEADD" w:rsidR="006C4675" w:rsidRPr="00E914F7" w:rsidRDefault="006C4675" w:rsidP="00E914F7">
      <w:pPr>
        <w:jc w:val="center"/>
        <w:rPr>
          <w:rFonts w:eastAsia="Arial"/>
          <w:b/>
          <w:bCs/>
          <w:sz w:val="18"/>
          <w:szCs w:val="18"/>
        </w:rPr>
      </w:pPr>
      <w:r w:rsidRPr="00E914F7">
        <w:rPr>
          <w:rFonts w:eastAsia="Arial"/>
          <w:b/>
          <w:bCs/>
          <w:sz w:val="18"/>
          <w:szCs w:val="18"/>
        </w:rPr>
        <w:t>Figure 2.1.3-1 DL TDD Mean User Throughput and 5%tile user throughput (ACIR 32.6 dB</w:t>
      </w:r>
      <w:r w:rsidR="00407630" w:rsidRPr="00E914F7">
        <w:rPr>
          <w:rFonts w:eastAsia="Arial"/>
          <w:b/>
          <w:bCs/>
          <w:sz w:val="18"/>
          <w:szCs w:val="18"/>
        </w:rPr>
        <w:t xml:space="preserve"> and GS 100%</w:t>
      </w:r>
      <w:r w:rsidRPr="00E914F7">
        <w:rPr>
          <w:rFonts w:eastAsia="Arial"/>
          <w:b/>
          <w:bCs/>
          <w:sz w:val="18"/>
          <w:szCs w:val="18"/>
        </w:rPr>
        <w:t>)</w:t>
      </w:r>
      <w:r w:rsidR="0008430E" w:rsidRPr="00E914F7">
        <w:rPr>
          <w:rFonts w:eastAsia="Arial"/>
          <w:b/>
          <w:bCs/>
          <w:sz w:val="18"/>
          <w:szCs w:val="18"/>
        </w:rPr>
        <w:t>.</w:t>
      </w:r>
    </w:p>
    <w:p w14:paraId="3E488F3C" w14:textId="77777777" w:rsidR="0008430E" w:rsidRDefault="0008430E" w:rsidP="0008430E">
      <w:pPr>
        <w:jc w:val="both"/>
        <w:rPr>
          <w:rFonts w:ascii="Arial" w:eastAsia="Arial" w:hAnsi="Arial" w:cs="Arial"/>
          <w:b/>
          <w:bCs/>
        </w:rPr>
      </w:pPr>
    </w:p>
    <w:p w14:paraId="64A674EA" w14:textId="7D42B179" w:rsidR="00CF2D91" w:rsidRPr="002700EB" w:rsidRDefault="007115EF" w:rsidP="004C16C0">
      <w:pPr>
        <w:pStyle w:val="Heading3"/>
        <w:ind w:left="0" w:firstLine="0"/>
      </w:pPr>
      <w:r>
        <w:t xml:space="preserve">2.1.4 </w:t>
      </w:r>
      <w:r w:rsidR="00CF2D91" w:rsidRPr="002700EB">
        <w:t>Scenario 2 (Urban Hotspot), ACIR= 33.1 dB</w:t>
      </w:r>
    </w:p>
    <w:p w14:paraId="250A361E" w14:textId="4261A0FC" w:rsidR="004F2E0D" w:rsidRDefault="004F2E0D" w:rsidP="004F2E0D">
      <w:pPr>
        <w:spacing w:line="259" w:lineRule="auto"/>
      </w:pPr>
      <w:r>
        <w:t xml:space="preserve">This case is very similar to previous results shown in Section 2.1.3, since the ACIR is not significantly increased when increasing the ACS to 33.6 </w:t>
      </w:r>
      <w:proofErr w:type="spellStart"/>
      <w:r>
        <w:t>dB.</w:t>
      </w:r>
      <w:proofErr w:type="spellEnd"/>
      <w:r>
        <w:t xml:space="preserve"> Observations are the same as discussed in previous section. The mean user throughput does not show degradation, while the 5%tile user throughput shows a degradation of 19.1%, which can be reduced up to 9% if the UE maximum transmission power of SBFD-aware UEs is reduced by 8 dBm. This results in 40% mean user throughput degradation of UL SBFD compared to an UL TDD deployed in the same scenario.</w:t>
      </w:r>
    </w:p>
    <w:p w14:paraId="5481893D" w14:textId="3C276E35" w:rsidR="00AF177D" w:rsidRDefault="00AF177D" w:rsidP="004F2E0D">
      <w:pPr>
        <w:rPr>
          <w:rFonts w:ascii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 wp14:anchorId="6A7D72D0" wp14:editId="58D6454B">
            <wp:extent cx="3031200" cy="2453102"/>
            <wp:effectExtent l="0" t="0" r="0" b="4445"/>
            <wp:docPr id="598066521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1279" cy="24612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4F2E0D">
        <w:rPr>
          <w:noProof/>
        </w:rPr>
        <w:drawing>
          <wp:inline distT="0" distB="0" distL="0" distR="0" wp14:anchorId="671232FC" wp14:editId="69143845">
            <wp:extent cx="3026202" cy="2418569"/>
            <wp:effectExtent l="0" t="0" r="3175" b="1270"/>
            <wp:docPr id="999134711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371" cy="2433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99FF5F1" w14:textId="368E0A03" w:rsidR="00E271FA" w:rsidRPr="00E914F7" w:rsidRDefault="00E57764" w:rsidP="00E914F7">
      <w:pPr>
        <w:jc w:val="center"/>
        <w:rPr>
          <w:rFonts w:eastAsia="Arial"/>
          <w:b/>
          <w:bCs/>
          <w:sz w:val="18"/>
          <w:szCs w:val="18"/>
        </w:rPr>
      </w:pPr>
      <w:r w:rsidRPr="00E914F7">
        <w:rPr>
          <w:rFonts w:eastAsia="Arial"/>
          <w:b/>
          <w:bCs/>
          <w:sz w:val="18"/>
          <w:szCs w:val="18"/>
        </w:rPr>
        <w:t>Figure 2.1.</w:t>
      </w:r>
      <w:r w:rsidR="00D02D07" w:rsidRPr="00E914F7">
        <w:rPr>
          <w:rFonts w:eastAsia="Arial"/>
          <w:b/>
          <w:bCs/>
          <w:sz w:val="18"/>
          <w:szCs w:val="18"/>
        </w:rPr>
        <w:t>4</w:t>
      </w:r>
      <w:r w:rsidRPr="00E914F7">
        <w:rPr>
          <w:rFonts w:eastAsia="Arial"/>
          <w:b/>
          <w:bCs/>
          <w:sz w:val="18"/>
          <w:szCs w:val="18"/>
        </w:rPr>
        <w:t>-1 DL TDD Mean User Throughput and 5%tile user throughput (ACIR 33.1 dB</w:t>
      </w:r>
      <w:r w:rsidR="00407630" w:rsidRPr="00E914F7">
        <w:rPr>
          <w:rFonts w:eastAsia="Arial"/>
          <w:b/>
          <w:bCs/>
          <w:sz w:val="18"/>
          <w:szCs w:val="18"/>
        </w:rPr>
        <w:t xml:space="preserve"> and GS 100%</w:t>
      </w:r>
      <w:r w:rsidRPr="00E914F7">
        <w:rPr>
          <w:rFonts w:eastAsia="Arial"/>
          <w:b/>
          <w:bCs/>
          <w:sz w:val="18"/>
          <w:szCs w:val="18"/>
        </w:rPr>
        <w:t>)</w:t>
      </w:r>
      <w:r w:rsidR="0008430E" w:rsidRPr="00E914F7">
        <w:rPr>
          <w:rFonts w:eastAsia="Arial"/>
          <w:b/>
          <w:bCs/>
          <w:sz w:val="18"/>
          <w:szCs w:val="18"/>
        </w:rPr>
        <w:t>.</w:t>
      </w:r>
    </w:p>
    <w:p w14:paraId="4DBAB496" w14:textId="77777777" w:rsidR="0008430E" w:rsidRDefault="0008430E" w:rsidP="0008430E">
      <w:pPr>
        <w:jc w:val="both"/>
        <w:rPr>
          <w:rFonts w:ascii="Arial" w:eastAsia="Arial" w:hAnsi="Arial" w:cs="Arial"/>
          <w:b/>
          <w:bCs/>
        </w:rPr>
      </w:pPr>
    </w:p>
    <w:p w14:paraId="169F6D91" w14:textId="0D444F78" w:rsidR="00E271FA" w:rsidRPr="0008430E" w:rsidRDefault="00E271FA" w:rsidP="00486261">
      <w:pPr>
        <w:pStyle w:val="Observation"/>
        <w:numPr>
          <w:ilvl w:val="0"/>
          <w:numId w:val="23"/>
        </w:numPr>
        <w:tabs>
          <w:tab w:val="clear" w:pos="1304"/>
        </w:tabs>
        <w:spacing w:after="180"/>
        <w:ind w:left="1701" w:hanging="1701"/>
        <w:rPr>
          <w:rFonts w:eastAsia="DengXian"/>
          <w:b w:val="0"/>
          <w:bCs w:val="0"/>
          <w:szCs w:val="20"/>
          <w:lang w:eastAsia="ko-KR"/>
        </w:rPr>
      </w:pPr>
      <w:bookmarkStart w:id="3" w:name="_Toc206147884"/>
      <w:r w:rsidRPr="00843D51">
        <w:rPr>
          <w:b w:val="0"/>
          <w:bCs w:val="0"/>
        </w:rPr>
        <w:t>For Scenario</w:t>
      </w:r>
      <w:r>
        <w:rPr>
          <w:b w:val="0"/>
          <w:bCs w:val="0"/>
        </w:rPr>
        <w:t xml:space="preserve"> </w:t>
      </w:r>
      <w:r w:rsidRPr="00843D51">
        <w:rPr>
          <w:b w:val="0"/>
          <w:bCs w:val="0"/>
        </w:rPr>
        <w:t>2/Case</w:t>
      </w:r>
      <w:r>
        <w:rPr>
          <w:b w:val="0"/>
          <w:bCs w:val="0"/>
        </w:rPr>
        <w:t xml:space="preserve"> </w:t>
      </w:r>
      <w:r w:rsidRPr="00843D51">
        <w:rPr>
          <w:b w:val="0"/>
          <w:bCs w:val="0"/>
        </w:rPr>
        <w:t>1,</w:t>
      </w:r>
      <w:r>
        <w:rPr>
          <w:b w:val="0"/>
          <w:bCs w:val="0"/>
        </w:rPr>
        <w:t xml:space="preserve"> </w:t>
      </w:r>
      <w:r w:rsidR="00D61E03">
        <w:rPr>
          <w:b w:val="0"/>
          <w:bCs w:val="0"/>
          <w:lang w:val="en-GB"/>
        </w:rPr>
        <w:t>increasing</w:t>
      </w:r>
      <w:r w:rsidRPr="00E271FA">
        <w:rPr>
          <w:b w:val="0"/>
          <w:bCs w:val="0"/>
          <w:lang w:val="en-GB"/>
        </w:rPr>
        <w:t xml:space="preserve"> the SBFD ACLR </w:t>
      </w:r>
      <w:r w:rsidR="00D61E03">
        <w:rPr>
          <w:b w:val="0"/>
          <w:bCs w:val="0"/>
          <w:lang w:val="en-GB"/>
        </w:rPr>
        <w:t xml:space="preserve">to </w:t>
      </w:r>
      <w:r w:rsidRPr="00E271FA">
        <w:rPr>
          <w:b w:val="0"/>
          <w:bCs w:val="0"/>
          <w:lang w:val="en-GB"/>
        </w:rPr>
        <w:t>43 dB</w:t>
      </w:r>
      <w:r w:rsidR="00D61E03">
        <w:rPr>
          <w:b w:val="0"/>
          <w:bCs w:val="0"/>
          <w:lang w:val="en-GB"/>
        </w:rPr>
        <w:t xml:space="preserve"> </w:t>
      </w:r>
      <w:r w:rsidR="00582109">
        <w:rPr>
          <w:b w:val="0"/>
          <w:bCs w:val="0"/>
          <w:lang w:val="en-GB"/>
        </w:rPr>
        <w:t xml:space="preserve">significantly </w:t>
      </w:r>
      <w:r w:rsidR="00D61E03">
        <w:rPr>
          <w:b w:val="0"/>
          <w:bCs w:val="0"/>
          <w:lang w:val="en-GB"/>
        </w:rPr>
        <w:t>reduces</w:t>
      </w:r>
      <w:r w:rsidR="00582109">
        <w:rPr>
          <w:b w:val="0"/>
          <w:bCs w:val="0"/>
          <w:lang w:val="en-GB"/>
        </w:rPr>
        <w:t xml:space="preserve"> the</w:t>
      </w:r>
      <w:r w:rsidRPr="00E271FA">
        <w:rPr>
          <w:b w:val="0"/>
          <w:bCs w:val="0"/>
          <w:lang w:val="en-GB"/>
        </w:rPr>
        <w:t xml:space="preserve"> TDD DL 5%tile throughput </w:t>
      </w:r>
      <w:r w:rsidR="00582109">
        <w:rPr>
          <w:b w:val="0"/>
          <w:bCs w:val="0"/>
          <w:lang w:val="en-GB"/>
        </w:rPr>
        <w:t>degradation</w:t>
      </w:r>
      <w:r w:rsidRPr="00E271FA">
        <w:rPr>
          <w:b w:val="0"/>
          <w:bCs w:val="0"/>
          <w:lang w:val="en-GB"/>
        </w:rPr>
        <w:t xml:space="preserve"> compared to </w:t>
      </w:r>
      <w:r w:rsidR="0049456B">
        <w:rPr>
          <w:b w:val="0"/>
          <w:bCs w:val="0"/>
          <w:lang w:val="en-GB"/>
        </w:rPr>
        <w:t>an</w:t>
      </w:r>
      <w:r w:rsidRPr="00E271FA">
        <w:rPr>
          <w:b w:val="0"/>
          <w:bCs w:val="0"/>
          <w:lang w:val="en-GB"/>
        </w:rPr>
        <w:t xml:space="preserve"> ACLR </w:t>
      </w:r>
      <w:r w:rsidR="0049456B">
        <w:rPr>
          <w:b w:val="0"/>
          <w:bCs w:val="0"/>
          <w:lang w:val="en-GB"/>
        </w:rPr>
        <w:t>of</w:t>
      </w:r>
      <w:r w:rsidRPr="00E271FA">
        <w:rPr>
          <w:b w:val="0"/>
          <w:bCs w:val="0"/>
          <w:lang w:val="en-GB"/>
        </w:rPr>
        <w:t xml:space="preserve"> 30 </w:t>
      </w:r>
      <w:proofErr w:type="spellStart"/>
      <w:r w:rsidRPr="00E271FA">
        <w:rPr>
          <w:b w:val="0"/>
          <w:bCs w:val="0"/>
          <w:lang w:val="en-GB"/>
        </w:rPr>
        <w:t>dB.</w:t>
      </w:r>
      <w:proofErr w:type="spellEnd"/>
      <w:r w:rsidRPr="00E271FA">
        <w:rPr>
          <w:b w:val="0"/>
          <w:bCs w:val="0"/>
          <w:lang w:val="en-GB"/>
        </w:rPr>
        <w:t xml:space="preserve"> However, the degradation </w:t>
      </w:r>
      <w:r w:rsidR="00B550C6">
        <w:rPr>
          <w:b w:val="0"/>
          <w:bCs w:val="0"/>
          <w:lang w:val="en-GB"/>
        </w:rPr>
        <w:t>remains</w:t>
      </w:r>
      <w:r w:rsidRPr="00E271FA">
        <w:rPr>
          <w:b w:val="0"/>
          <w:bCs w:val="0"/>
          <w:lang w:val="en-GB"/>
        </w:rPr>
        <w:t xml:space="preserve"> significant</w:t>
      </w:r>
      <w:r w:rsidR="00890A2B">
        <w:rPr>
          <w:b w:val="0"/>
          <w:bCs w:val="0"/>
          <w:lang w:val="en-GB"/>
        </w:rPr>
        <w:t xml:space="preserve"> at approximately 19%, </w:t>
      </w:r>
      <w:r w:rsidRPr="00E271FA">
        <w:rPr>
          <w:b w:val="0"/>
          <w:bCs w:val="0"/>
          <w:lang w:val="en-GB"/>
        </w:rPr>
        <w:t>depending on the TDD UE</w:t>
      </w:r>
      <w:r w:rsidR="00C304C4">
        <w:rPr>
          <w:b w:val="0"/>
          <w:bCs w:val="0"/>
          <w:lang w:val="en-GB"/>
        </w:rPr>
        <w:t xml:space="preserve"> </w:t>
      </w:r>
      <w:r w:rsidR="00B0046D">
        <w:rPr>
          <w:b w:val="0"/>
          <w:bCs w:val="0"/>
          <w:lang w:val="en-GB"/>
        </w:rPr>
        <w:t>ACS assumption.</w:t>
      </w:r>
      <w:r w:rsidR="00EF504B">
        <w:rPr>
          <w:b w:val="0"/>
          <w:bCs w:val="0"/>
          <w:lang w:val="en-GB"/>
        </w:rPr>
        <w:t xml:space="preserve"> Reducing </w:t>
      </w:r>
      <w:r w:rsidRPr="00E271FA">
        <w:rPr>
          <w:b w:val="0"/>
          <w:bCs w:val="0"/>
          <w:lang w:val="en-GB"/>
        </w:rPr>
        <w:t xml:space="preserve">the UE maximum transmission power </w:t>
      </w:r>
      <w:r w:rsidR="00EF504B">
        <w:rPr>
          <w:b w:val="0"/>
          <w:bCs w:val="0"/>
          <w:lang w:val="en-GB"/>
        </w:rPr>
        <w:t xml:space="preserve">by </w:t>
      </w:r>
      <w:r w:rsidRPr="00E271FA">
        <w:rPr>
          <w:b w:val="0"/>
          <w:bCs w:val="0"/>
          <w:lang w:val="en-GB"/>
        </w:rPr>
        <w:t>up to 8 dB</w:t>
      </w:r>
      <w:r w:rsidR="00882A14">
        <w:rPr>
          <w:rFonts w:hint="eastAsia"/>
          <w:b w:val="0"/>
          <w:bCs w:val="0"/>
          <w:lang w:val="en-GB" w:eastAsia="zh-CN"/>
        </w:rPr>
        <w:t xml:space="preserve"> furth</w:t>
      </w:r>
      <w:r w:rsidR="00882A14" w:rsidRPr="00882A14">
        <w:rPr>
          <w:b w:val="0"/>
          <w:bCs w:val="0"/>
          <w:lang w:eastAsia="zh-CN"/>
        </w:rPr>
        <w:t xml:space="preserve">er </w:t>
      </w:r>
      <w:r w:rsidR="008D76C8">
        <w:rPr>
          <w:b w:val="0"/>
          <w:bCs w:val="0"/>
        </w:rPr>
        <w:t>mitigates</w:t>
      </w:r>
      <w:r w:rsidRPr="00E271FA">
        <w:rPr>
          <w:b w:val="0"/>
          <w:bCs w:val="0"/>
          <w:lang w:val="en-GB"/>
        </w:rPr>
        <w:t xml:space="preserve"> the degradation to</w:t>
      </w:r>
      <w:r w:rsidR="008D76C8">
        <w:rPr>
          <w:b w:val="0"/>
          <w:bCs w:val="0"/>
          <w:lang w:val="en-GB"/>
        </w:rPr>
        <w:t xml:space="preserve"> around</w:t>
      </w:r>
      <w:r w:rsidRPr="00E271FA">
        <w:rPr>
          <w:b w:val="0"/>
          <w:bCs w:val="0"/>
          <w:lang w:val="en-GB"/>
        </w:rPr>
        <w:t xml:space="preserve"> 9%</w:t>
      </w:r>
      <w:r w:rsidR="00260BDA">
        <w:rPr>
          <w:b w:val="0"/>
          <w:bCs w:val="0"/>
          <w:lang w:val="en-GB"/>
        </w:rPr>
        <w:t>.</w:t>
      </w:r>
      <w:bookmarkEnd w:id="3"/>
    </w:p>
    <w:p w14:paraId="376CBB26" w14:textId="77777777" w:rsidR="0008430E" w:rsidRPr="00CA784E" w:rsidRDefault="0008430E" w:rsidP="0008430E">
      <w:pPr>
        <w:pStyle w:val="Observation"/>
        <w:spacing w:after="180"/>
        <w:rPr>
          <w:rFonts w:eastAsia="DengXian"/>
          <w:b w:val="0"/>
          <w:bCs w:val="0"/>
          <w:szCs w:val="20"/>
          <w:lang w:eastAsia="ko-KR"/>
        </w:rPr>
      </w:pPr>
    </w:p>
    <w:p w14:paraId="2BCE4F0A" w14:textId="7F28E49F" w:rsidR="004F2E0D" w:rsidRPr="005B42A5" w:rsidRDefault="0066268F" w:rsidP="004C16C0">
      <w:pPr>
        <w:pStyle w:val="Heading2"/>
      </w:pPr>
      <w:r w:rsidRPr="70840D7D">
        <w:lastRenderedPageBreak/>
        <w:t xml:space="preserve">2.2 </w:t>
      </w:r>
      <w:proofErr w:type="spellStart"/>
      <w:r w:rsidR="004F2E0D" w:rsidRPr="70840D7D">
        <w:t>Gridshift</w:t>
      </w:r>
      <w:proofErr w:type="spellEnd"/>
      <w:r w:rsidR="004F2E0D" w:rsidRPr="70840D7D">
        <w:t xml:space="preserve"> 5%</w:t>
      </w:r>
    </w:p>
    <w:p w14:paraId="1B6E5C5B" w14:textId="7BC2EE78" w:rsidR="004F2E0D" w:rsidRPr="00943ED2" w:rsidRDefault="00E060ED" w:rsidP="004C16C0">
      <w:pPr>
        <w:pStyle w:val="Heading3"/>
      </w:pPr>
      <w:r>
        <w:t>2</w:t>
      </w:r>
      <w:r w:rsidR="00E65756">
        <w:t xml:space="preserve">.2.1 </w:t>
      </w:r>
      <w:r w:rsidR="004F2E0D" w:rsidRPr="00943ED2">
        <w:t>Scenario 2 (Urban Hotspot), ACIR= 28.2</w:t>
      </w:r>
    </w:p>
    <w:p w14:paraId="1FDD02F2" w14:textId="6D8D0CAD" w:rsidR="001F3B84" w:rsidRDefault="001F3B84" w:rsidP="001F3B84">
      <w:pPr>
        <w:jc w:val="both"/>
      </w:pPr>
      <w:r>
        <w:t xml:space="preserve">Figure 2.2.1-1 shows the Mean and 5%tile user throughput of the DL TDD for different Adjacent Channel Interference (ACI) conditions. Comparing the blue and green </w:t>
      </w:r>
      <w:r w:rsidR="00320839">
        <w:t>bars</w:t>
      </w:r>
      <w:r>
        <w:t xml:space="preserve">, it can be observed that the 5%tile DL throughput degradation when SBFD coexists with TDD, compared to the case that TDD coexists with another TDD network, which reveals the impact of the UE-UE CLI, is around </w:t>
      </w:r>
      <w:r w:rsidR="00794979">
        <w:t>2</w:t>
      </w:r>
      <w:r>
        <w:t>1.4%, for the baseline case that the UE maximum transmission power is 23 dBm.</w:t>
      </w:r>
    </w:p>
    <w:p w14:paraId="19C12EBD" w14:textId="5F8CA08F" w:rsidR="009764F0" w:rsidRDefault="009764F0" w:rsidP="001F3B84">
      <w:pPr>
        <w:jc w:val="both"/>
      </w:pPr>
      <w:r>
        <w:t xml:space="preserve">This observed degradation is lower than the one we observed in Section 2.1.1 for the same baseline ACIR (31.4%).  The reason is that </w:t>
      </w:r>
      <w:r w:rsidR="001A0071">
        <w:t xml:space="preserve">GS 100% is a </w:t>
      </w:r>
      <w:r w:rsidR="002359F9">
        <w:t>worst-case</w:t>
      </w:r>
      <w:r w:rsidR="001A0071">
        <w:t xml:space="preserve"> scenario for the DL, so that the DL </w:t>
      </w:r>
      <w:r w:rsidR="00A92802">
        <w:t xml:space="preserve">is weaker than the case GS is 5%. This makes the TDD DL when GS is 5% less sensitive to the additional interference generated by </w:t>
      </w:r>
      <w:r w:rsidR="00505A3F">
        <w:t>UE-to-UE CLI than the case GS 100%.</w:t>
      </w:r>
    </w:p>
    <w:p w14:paraId="7CC6B7FB" w14:textId="77777777" w:rsidR="001F3B84" w:rsidRDefault="001F3B84" w:rsidP="00794979">
      <w:pPr>
        <w:jc w:val="both"/>
      </w:pPr>
      <w:r>
        <w:t>The mean user throughput degradation for the same comparison is around 5%, so that no significant degradation is observed for the mean user throughout.</w:t>
      </w:r>
    </w:p>
    <w:p w14:paraId="1B279EE7" w14:textId="45B13650" w:rsidR="001F3B84" w:rsidRPr="00505A3F" w:rsidRDefault="001F3B84" w:rsidP="0095314C">
      <w:pPr>
        <w:jc w:val="both"/>
        <w:rPr>
          <w:rFonts w:ascii="Arial" w:hAnsi="Arial" w:cs="Arial"/>
          <w:sz w:val="24"/>
          <w:szCs w:val="24"/>
        </w:rPr>
      </w:pPr>
      <w:r>
        <w:t xml:space="preserve">In the plots we can also observe the benefit of reducing the maximum UE transmission power </w:t>
      </w:r>
      <w:r w:rsidR="00F86318">
        <w:t>down</w:t>
      </w:r>
      <w:r>
        <w:t xml:space="preserve"> to a value of 15 dBm. This reduction helps reduce the degradation up to 1</w:t>
      </w:r>
      <w:r w:rsidR="009764F0">
        <w:t>0</w:t>
      </w:r>
      <w:r>
        <w:t xml:space="preserve">%, so that the issue is still not solved, even if the maximum UE power is reduced by 8 </w:t>
      </w:r>
      <w:proofErr w:type="spellStart"/>
      <w:r>
        <w:t>dB.</w:t>
      </w:r>
      <w:proofErr w:type="spellEnd"/>
    </w:p>
    <w:p w14:paraId="1A2F39C1" w14:textId="2F6D897E" w:rsidR="00407630" w:rsidRDefault="0028022B" w:rsidP="00407630">
      <w:pPr>
        <w:pStyle w:val="ListParagraph"/>
        <w:rPr>
          <w:rFonts w:ascii="Arial" w:eastAsia="Arial" w:hAnsi="Arial" w:cs="Arial"/>
          <w:b/>
          <w:bCs/>
        </w:rPr>
      </w:pPr>
      <w:r w:rsidRPr="0028022B">
        <w:rPr>
          <w:rFonts w:ascii="Arial" w:eastAsia="Arial" w:hAnsi="Arial" w:cs="Arial"/>
          <w:b/>
          <w:bCs/>
          <w:noProof/>
        </w:rPr>
        <w:drawing>
          <wp:inline distT="0" distB="0" distL="0" distR="0" wp14:anchorId="1098ACB7" wp14:editId="5A3F47E0">
            <wp:extent cx="2764302" cy="2236046"/>
            <wp:effectExtent l="0" t="0" r="0" b="0"/>
            <wp:docPr id="9" name="Picture 8" descr="A screenshot of a graph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A03E0D1E-9A5F-61DA-5006-AA7E363FD52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8" descr="A screenshot of a graph&#10;&#10;AI-generated content may be incorrect.">
                      <a:extLst>
                        <a:ext uri="{FF2B5EF4-FFF2-40B4-BE49-F238E27FC236}">
                          <a16:creationId xmlns:a16="http://schemas.microsoft.com/office/drawing/2014/main" id="{A03E0D1E-9A5F-61DA-5006-AA7E363FD52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785176" cy="2252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83C91">
        <w:rPr>
          <w:rFonts w:ascii="Arial" w:eastAsia="Arial" w:hAnsi="Arial" w:cs="Arial"/>
          <w:b/>
          <w:bCs/>
          <w:noProof/>
        </w:rPr>
        <w:drawing>
          <wp:inline distT="0" distB="0" distL="0" distR="0" wp14:anchorId="0E006223" wp14:editId="62B9A10E">
            <wp:extent cx="2797423" cy="2232806"/>
            <wp:effectExtent l="0" t="0" r="3175" b="0"/>
            <wp:docPr id="555466929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7783" cy="2241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C6E39DC" w14:textId="0222DF59" w:rsidR="00407630" w:rsidRPr="00E914F7" w:rsidRDefault="00407630" w:rsidP="00E914F7">
      <w:pPr>
        <w:jc w:val="center"/>
        <w:rPr>
          <w:rFonts w:eastAsia="Arial"/>
          <w:b/>
          <w:bCs/>
          <w:sz w:val="18"/>
          <w:szCs w:val="18"/>
        </w:rPr>
      </w:pPr>
      <w:r w:rsidRPr="00E914F7">
        <w:rPr>
          <w:rFonts w:eastAsia="Arial"/>
          <w:b/>
          <w:bCs/>
          <w:sz w:val="18"/>
          <w:szCs w:val="18"/>
        </w:rPr>
        <w:t>Figure 2.</w:t>
      </w:r>
      <w:r w:rsidR="00F21543" w:rsidRPr="00E914F7">
        <w:rPr>
          <w:rFonts w:eastAsia="Arial"/>
          <w:b/>
          <w:bCs/>
          <w:sz w:val="18"/>
          <w:szCs w:val="18"/>
        </w:rPr>
        <w:t>2</w:t>
      </w:r>
      <w:r w:rsidRPr="00E914F7">
        <w:rPr>
          <w:rFonts w:eastAsia="Arial"/>
          <w:b/>
          <w:bCs/>
          <w:sz w:val="18"/>
          <w:szCs w:val="18"/>
        </w:rPr>
        <w:t>.1-1 DL TDD Mean User Throughput and 5%tile user throughput (ACIR 28.2 dB and GS 5%)</w:t>
      </w:r>
      <w:r w:rsidR="0008430E" w:rsidRPr="00E914F7">
        <w:rPr>
          <w:rFonts w:eastAsia="Arial"/>
          <w:b/>
          <w:bCs/>
          <w:sz w:val="18"/>
          <w:szCs w:val="18"/>
        </w:rPr>
        <w:t>.</w:t>
      </w:r>
    </w:p>
    <w:p w14:paraId="5D29AA19" w14:textId="77777777" w:rsidR="00CA784E" w:rsidRDefault="00CA784E" w:rsidP="00407630">
      <w:pPr>
        <w:pStyle w:val="ListParagraph"/>
        <w:jc w:val="center"/>
        <w:rPr>
          <w:rFonts w:ascii="Arial" w:eastAsia="Arial" w:hAnsi="Arial" w:cs="Arial"/>
          <w:b/>
          <w:bCs/>
        </w:rPr>
      </w:pPr>
    </w:p>
    <w:p w14:paraId="4DA11F60" w14:textId="2B4C1FFD" w:rsidR="00CA784E" w:rsidRPr="00CA784E" w:rsidRDefault="00CA784E" w:rsidP="00CA784E">
      <w:pPr>
        <w:pStyle w:val="Observation"/>
        <w:numPr>
          <w:ilvl w:val="0"/>
          <w:numId w:val="23"/>
        </w:numPr>
        <w:tabs>
          <w:tab w:val="clear" w:pos="1304"/>
        </w:tabs>
        <w:spacing w:after="180"/>
        <w:ind w:left="1701" w:hanging="1701"/>
        <w:rPr>
          <w:rFonts w:eastAsia="DengXian"/>
          <w:b w:val="0"/>
          <w:bCs w:val="0"/>
          <w:szCs w:val="20"/>
          <w:lang w:eastAsia="ko-KR"/>
        </w:rPr>
      </w:pPr>
      <w:bookmarkStart w:id="4" w:name="_Toc206147885"/>
      <w:r w:rsidRPr="00843D51">
        <w:rPr>
          <w:b w:val="0"/>
          <w:bCs w:val="0"/>
        </w:rPr>
        <w:t>For Scenario</w:t>
      </w:r>
      <w:r>
        <w:rPr>
          <w:b w:val="0"/>
          <w:bCs w:val="0"/>
        </w:rPr>
        <w:t xml:space="preserve"> </w:t>
      </w:r>
      <w:r w:rsidRPr="00843D51">
        <w:rPr>
          <w:b w:val="0"/>
          <w:bCs w:val="0"/>
        </w:rPr>
        <w:t>2/Case</w:t>
      </w:r>
      <w:r>
        <w:rPr>
          <w:b w:val="0"/>
          <w:bCs w:val="0"/>
        </w:rPr>
        <w:t xml:space="preserve"> </w:t>
      </w:r>
      <w:r w:rsidRPr="00843D51">
        <w:rPr>
          <w:b w:val="0"/>
          <w:bCs w:val="0"/>
        </w:rPr>
        <w:t>1,</w:t>
      </w:r>
      <w:r>
        <w:rPr>
          <w:b w:val="0"/>
          <w:bCs w:val="0"/>
        </w:rPr>
        <w:t xml:space="preserve"> </w:t>
      </w:r>
      <w:r w:rsidRPr="00CA784E">
        <w:rPr>
          <w:b w:val="0"/>
          <w:bCs w:val="0"/>
          <w:lang w:val="en-GB"/>
        </w:rPr>
        <w:t xml:space="preserve">with GS 5%, coexistence of an SBFD Macro network with a DL legacy TDD Macro network imposes a </w:t>
      </w:r>
      <w:r w:rsidR="00AB7AF8" w:rsidRPr="00CA784E">
        <w:rPr>
          <w:b w:val="0"/>
          <w:bCs w:val="0"/>
          <w:lang w:val="en-GB"/>
        </w:rPr>
        <w:t xml:space="preserve">21.4% </w:t>
      </w:r>
      <w:r w:rsidRPr="00CA784E">
        <w:rPr>
          <w:b w:val="0"/>
          <w:bCs w:val="0"/>
          <w:lang w:val="en-GB"/>
        </w:rPr>
        <w:t xml:space="preserve">degradation to the </w:t>
      </w:r>
      <w:r w:rsidR="00AB7AF8" w:rsidRPr="00CA784E">
        <w:rPr>
          <w:b w:val="0"/>
          <w:bCs w:val="0"/>
          <w:lang w:val="en-GB"/>
        </w:rPr>
        <w:t>TDD network</w:t>
      </w:r>
      <w:r w:rsidR="00AB7AF8">
        <w:rPr>
          <w:b w:val="0"/>
          <w:bCs w:val="0"/>
          <w:lang w:val="en-GB"/>
        </w:rPr>
        <w:t>’s</w:t>
      </w:r>
      <w:r w:rsidR="00AB7AF8" w:rsidRPr="00CA784E">
        <w:rPr>
          <w:b w:val="0"/>
          <w:bCs w:val="0"/>
          <w:lang w:val="en-GB"/>
        </w:rPr>
        <w:t xml:space="preserve"> </w:t>
      </w:r>
      <w:r w:rsidRPr="00CA784E">
        <w:rPr>
          <w:b w:val="0"/>
          <w:bCs w:val="0"/>
          <w:lang w:val="en-GB"/>
        </w:rPr>
        <w:t xml:space="preserve">DL 5%tile throughput due to UE-to-UE CLI, </w:t>
      </w:r>
      <w:r w:rsidR="00AB7AF8">
        <w:rPr>
          <w:b w:val="0"/>
          <w:bCs w:val="0"/>
          <w:lang w:val="en-GB"/>
        </w:rPr>
        <w:t>assuming</w:t>
      </w:r>
      <w:r w:rsidRPr="00CA784E">
        <w:rPr>
          <w:b w:val="0"/>
          <w:bCs w:val="0"/>
          <w:lang w:val="en-GB"/>
        </w:rPr>
        <w:t xml:space="preserve"> baseline ACIR and 23 dBm of maximum UE transmission power. The mean user throughput </w:t>
      </w:r>
      <w:r w:rsidR="00E32141">
        <w:rPr>
          <w:b w:val="0"/>
          <w:bCs w:val="0"/>
          <w:lang w:val="en-GB"/>
        </w:rPr>
        <w:t>remains largely un</w:t>
      </w:r>
      <w:r w:rsidRPr="00CA784E">
        <w:rPr>
          <w:b w:val="0"/>
          <w:bCs w:val="0"/>
          <w:lang w:val="en-GB"/>
        </w:rPr>
        <w:t>affected.</w:t>
      </w:r>
      <w:bookmarkEnd w:id="4"/>
    </w:p>
    <w:p w14:paraId="255C99E6" w14:textId="331228D4" w:rsidR="00CA784E" w:rsidRPr="002359F9" w:rsidRDefault="003903C6" w:rsidP="00CA784E">
      <w:pPr>
        <w:pStyle w:val="Observation"/>
        <w:numPr>
          <w:ilvl w:val="0"/>
          <w:numId w:val="23"/>
        </w:numPr>
        <w:tabs>
          <w:tab w:val="clear" w:pos="1304"/>
        </w:tabs>
        <w:spacing w:after="180"/>
        <w:ind w:left="1701" w:hanging="1701"/>
        <w:rPr>
          <w:rFonts w:eastAsia="DengXian"/>
          <w:b w:val="0"/>
          <w:bCs w:val="0"/>
          <w:szCs w:val="20"/>
          <w:lang w:eastAsia="ko-KR"/>
        </w:rPr>
      </w:pPr>
      <w:bookmarkStart w:id="5" w:name="_Toc206147886"/>
      <w:r w:rsidRPr="00843D51">
        <w:rPr>
          <w:b w:val="0"/>
          <w:bCs w:val="0"/>
        </w:rPr>
        <w:t>For Scenario</w:t>
      </w:r>
      <w:r>
        <w:rPr>
          <w:b w:val="0"/>
          <w:bCs w:val="0"/>
        </w:rPr>
        <w:t xml:space="preserve"> </w:t>
      </w:r>
      <w:r w:rsidRPr="00843D51">
        <w:rPr>
          <w:b w:val="0"/>
          <w:bCs w:val="0"/>
        </w:rPr>
        <w:t>2/Case</w:t>
      </w:r>
      <w:r>
        <w:rPr>
          <w:b w:val="0"/>
          <w:bCs w:val="0"/>
        </w:rPr>
        <w:t xml:space="preserve"> </w:t>
      </w:r>
      <w:r w:rsidRPr="00843D51">
        <w:rPr>
          <w:b w:val="0"/>
          <w:bCs w:val="0"/>
        </w:rPr>
        <w:t>1,</w:t>
      </w:r>
      <w:r>
        <w:rPr>
          <w:b w:val="0"/>
          <w:bCs w:val="0"/>
        </w:rPr>
        <w:t xml:space="preserve"> </w:t>
      </w:r>
      <w:r w:rsidRPr="003903C6">
        <w:rPr>
          <w:b w:val="0"/>
          <w:bCs w:val="0"/>
          <w:lang w:val="en-GB"/>
        </w:rPr>
        <w:t xml:space="preserve">with GS 5%. </w:t>
      </w:r>
      <w:r w:rsidR="00642745" w:rsidRPr="003903C6">
        <w:rPr>
          <w:b w:val="0"/>
          <w:bCs w:val="0"/>
          <w:lang w:val="en-GB"/>
        </w:rPr>
        <w:t xml:space="preserve">reducing the UE maximum transmission power </w:t>
      </w:r>
      <w:r w:rsidR="00CB38E1">
        <w:rPr>
          <w:b w:val="0"/>
          <w:bCs w:val="0"/>
          <w:lang w:val="en-GB"/>
        </w:rPr>
        <w:t>by</w:t>
      </w:r>
      <w:r w:rsidR="00642745" w:rsidRPr="003903C6">
        <w:rPr>
          <w:b w:val="0"/>
          <w:bCs w:val="0"/>
          <w:lang w:val="en-GB"/>
        </w:rPr>
        <w:t xml:space="preserve"> 8 dB (</w:t>
      </w:r>
      <w:r w:rsidR="00CB38E1">
        <w:rPr>
          <w:b w:val="0"/>
          <w:bCs w:val="0"/>
          <w:lang w:val="en-GB"/>
        </w:rPr>
        <w:t>down</w:t>
      </w:r>
      <w:r w:rsidR="00642745" w:rsidRPr="003903C6">
        <w:rPr>
          <w:b w:val="0"/>
          <w:bCs w:val="0"/>
          <w:lang w:val="en-GB"/>
        </w:rPr>
        <w:t xml:space="preserve"> to 15 dBm)</w:t>
      </w:r>
      <w:r w:rsidRPr="003903C6">
        <w:rPr>
          <w:b w:val="0"/>
          <w:bCs w:val="0"/>
          <w:lang w:val="en-GB"/>
        </w:rPr>
        <w:t>, results in a degradation of 10%.</w:t>
      </w:r>
      <w:bookmarkEnd w:id="5"/>
    </w:p>
    <w:p w14:paraId="12233CF0" w14:textId="586432BC" w:rsidR="00407630" w:rsidRPr="0008430E" w:rsidRDefault="00782CBD" w:rsidP="00407630">
      <w:pPr>
        <w:pStyle w:val="Observation"/>
        <w:numPr>
          <w:ilvl w:val="0"/>
          <w:numId w:val="23"/>
        </w:numPr>
        <w:tabs>
          <w:tab w:val="clear" w:pos="1304"/>
        </w:tabs>
        <w:spacing w:after="180"/>
        <w:ind w:left="1701" w:hanging="1701"/>
        <w:rPr>
          <w:rFonts w:eastAsia="DengXian"/>
          <w:b w:val="0"/>
          <w:bCs w:val="0"/>
          <w:szCs w:val="20"/>
          <w:lang w:eastAsia="ko-KR"/>
        </w:rPr>
      </w:pPr>
      <w:bookmarkStart w:id="6" w:name="_Toc206147887"/>
      <w:r w:rsidRPr="00843D51">
        <w:rPr>
          <w:b w:val="0"/>
          <w:bCs w:val="0"/>
        </w:rPr>
        <w:t>For Scenario</w:t>
      </w:r>
      <w:r>
        <w:rPr>
          <w:b w:val="0"/>
          <w:bCs w:val="0"/>
        </w:rPr>
        <w:t xml:space="preserve"> </w:t>
      </w:r>
      <w:r w:rsidRPr="00843D51">
        <w:rPr>
          <w:b w:val="0"/>
          <w:bCs w:val="0"/>
        </w:rPr>
        <w:t>2/Case</w:t>
      </w:r>
      <w:r>
        <w:rPr>
          <w:b w:val="0"/>
          <w:bCs w:val="0"/>
        </w:rPr>
        <w:t xml:space="preserve"> </w:t>
      </w:r>
      <w:r w:rsidRPr="00843D51">
        <w:rPr>
          <w:b w:val="0"/>
          <w:bCs w:val="0"/>
        </w:rPr>
        <w:t>1,</w:t>
      </w:r>
      <w:r>
        <w:rPr>
          <w:b w:val="0"/>
          <w:bCs w:val="0"/>
        </w:rPr>
        <w:t xml:space="preserve"> </w:t>
      </w:r>
      <w:r w:rsidRPr="00782CBD">
        <w:rPr>
          <w:b w:val="0"/>
          <w:bCs w:val="0"/>
          <w:lang w:val="en-GB"/>
        </w:rPr>
        <w:t xml:space="preserve">with GS 5%, </w:t>
      </w:r>
      <w:r w:rsidR="001E5C20" w:rsidRPr="00CA784E">
        <w:rPr>
          <w:b w:val="0"/>
          <w:bCs w:val="0"/>
          <w:lang w:val="en-GB"/>
        </w:rPr>
        <w:t>TDD network</w:t>
      </w:r>
      <w:r w:rsidR="001E5C20">
        <w:rPr>
          <w:b w:val="0"/>
          <w:bCs w:val="0"/>
          <w:lang w:val="en-GB"/>
        </w:rPr>
        <w:t>’s</w:t>
      </w:r>
      <w:r w:rsidR="001E5C20" w:rsidRPr="00CA784E">
        <w:rPr>
          <w:b w:val="0"/>
          <w:bCs w:val="0"/>
          <w:lang w:val="en-GB"/>
        </w:rPr>
        <w:t xml:space="preserve"> DL 5%tile throughput</w:t>
      </w:r>
      <w:r w:rsidR="001E5C20" w:rsidRPr="00782CBD">
        <w:rPr>
          <w:b w:val="0"/>
          <w:bCs w:val="0"/>
          <w:lang w:val="en-GB"/>
        </w:rPr>
        <w:t xml:space="preserve"> </w:t>
      </w:r>
      <w:r w:rsidR="00C21611">
        <w:rPr>
          <w:b w:val="0"/>
          <w:bCs w:val="0"/>
          <w:lang w:val="en-GB"/>
        </w:rPr>
        <w:t xml:space="preserve">experiences less degradation </w:t>
      </w:r>
      <w:r w:rsidRPr="00782CBD">
        <w:rPr>
          <w:b w:val="0"/>
          <w:bCs w:val="0"/>
          <w:lang w:val="en-GB"/>
        </w:rPr>
        <w:t xml:space="preserve">compared to GS 100% due to </w:t>
      </w:r>
      <w:r w:rsidR="00C21611" w:rsidRPr="00782CBD">
        <w:rPr>
          <w:b w:val="0"/>
          <w:bCs w:val="0"/>
          <w:lang w:val="en-GB"/>
        </w:rPr>
        <w:t xml:space="preserve">UE-to-UE CLI </w:t>
      </w:r>
      <w:r w:rsidRPr="00782CBD">
        <w:rPr>
          <w:b w:val="0"/>
          <w:bCs w:val="0"/>
          <w:lang w:val="en-GB"/>
        </w:rPr>
        <w:t>the impact. The reason is that GS 100% represents a worst-case scenario for DL, so that the DL of TDD results weaker and more sensitive to the UE-to-UE CLI when GS is 100%.</w:t>
      </w:r>
      <w:bookmarkEnd w:id="6"/>
    </w:p>
    <w:p w14:paraId="506F540C" w14:textId="77777777" w:rsidR="0008430E" w:rsidRPr="00131D24" w:rsidRDefault="0008430E" w:rsidP="0008430E">
      <w:pPr>
        <w:pStyle w:val="Observation"/>
        <w:spacing w:after="180"/>
        <w:rPr>
          <w:rFonts w:eastAsia="DengXian"/>
          <w:b w:val="0"/>
          <w:bCs w:val="0"/>
          <w:szCs w:val="20"/>
          <w:lang w:eastAsia="ko-KR"/>
        </w:rPr>
      </w:pPr>
    </w:p>
    <w:p w14:paraId="0D97C71D" w14:textId="222F428A" w:rsidR="00567129" w:rsidRPr="00943ED2" w:rsidRDefault="00E65756" w:rsidP="004C16C0">
      <w:pPr>
        <w:pStyle w:val="Heading3"/>
      </w:pPr>
      <w:r>
        <w:t xml:space="preserve">2.2.2 </w:t>
      </w:r>
      <w:r w:rsidR="004F2E0D" w:rsidRPr="00943ED2">
        <w:t>Scenario 2 (Urban Hotspot), ACIR= 28.4</w:t>
      </w:r>
    </w:p>
    <w:p w14:paraId="2AF8D0BB" w14:textId="5B436245" w:rsidR="00D65AA8" w:rsidRPr="00D65AA8" w:rsidRDefault="00F757FB" w:rsidP="00B1133F">
      <w:pPr>
        <w:spacing w:line="259" w:lineRule="auto"/>
        <w:rPr>
          <w:rFonts w:ascii="Arial" w:hAnsi="Arial" w:cs="Arial"/>
          <w:sz w:val="24"/>
          <w:szCs w:val="24"/>
        </w:rPr>
      </w:pPr>
      <w:r>
        <w:t xml:space="preserve">This case is very similar to previous results shown in Section 2.1.1, since the ACIR is not significantly increased when increasing the ACS to 33.6 </w:t>
      </w:r>
      <w:proofErr w:type="spellStart"/>
      <w:r>
        <w:t>dB.</w:t>
      </w:r>
      <w:proofErr w:type="spellEnd"/>
      <w:r>
        <w:t xml:space="preserve"> Observations are the same as discussed in previous section.</w:t>
      </w:r>
    </w:p>
    <w:p w14:paraId="0C50C518" w14:textId="599470FF" w:rsidR="00D02D07" w:rsidRPr="0008430E" w:rsidRDefault="00DB4314" w:rsidP="0008430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62475A58" wp14:editId="338A7BBC">
            <wp:extent cx="2812464" cy="2271933"/>
            <wp:effectExtent l="0" t="0" r="6985" b="0"/>
            <wp:docPr id="62812839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1518" cy="22792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6549AF" w:rsidRPr="006549AF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502C543" wp14:editId="07E50AF7">
            <wp:extent cx="2829396" cy="2260600"/>
            <wp:effectExtent l="0" t="0" r="9525" b="6350"/>
            <wp:docPr id="4" name="Picture 3" descr="A graph with numbers and letters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25D7D08B-736C-24AE-96E5-7073B4EDBBC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A graph with numbers and letters&#10;&#10;AI-generated content may be incorrect.">
                      <a:extLst>
                        <a:ext uri="{FF2B5EF4-FFF2-40B4-BE49-F238E27FC236}">
                          <a16:creationId xmlns:a16="http://schemas.microsoft.com/office/drawing/2014/main" id="{25D7D08B-736C-24AE-96E5-7073B4EDBBC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844417" cy="2272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B2E35F" w14:textId="0EDF0D09" w:rsidR="00407630" w:rsidRPr="00E914F7" w:rsidRDefault="00D02D07" w:rsidP="00E914F7">
      <w:pPr>
        <w:jc w:val="center"/>
        <w:rPr>
          <w:rFonts w:eastAsia="Arial"/>
          <w:b/>
          <w:bCs/>
          <w:sz w:val="18"/>
          <w:szCs w:val="18"/>
        </w:rPr>
      </w:pPr>
      <w:r w:rsidRPr="00E914F7">
        <w:rPr>
          <w:rFonts w:eastAsia="Arial"/>
          <w:b/>
          <w:bCs/>
          <w:sz w:val="18"/>
          <w:szCs w:val="18"/>
        </w:rPr>
        <w:t>Figure 2.2.2-1 DL TDD Mean User Throughput and 5%tile user throughput</w:t>
      </w:r>
      <w:r w:rsidR="00407630" w:rsidRPr="00E914F7">
        <w:rPr>
          <w:rFonts w:eastAsia="Arial"/>
          <w:b/>
          <w:bCs/>
          <w:sz w:val="18"/>
          <w:szCs w:val="18"/>
        </w:rPr>
        <w:t xml:space="preserve"> (ACIR 28.4 dB and GS 5%)</w:t>
      </w:r>
      <w:r w:rsidR="0008430E" w:rsidRPr="00E914F7">
        <w:rPr>
          <w:rFonts w:eastAsia="Arial"/>
          <w:b/>
          <w:bCs/>
          <w:sz w:val="18"/>
          <w:szCs w:val="18"/>
        </w:rPr>
        <w:t>.</w:t>
      </w:r>
    </w:p>
    <w:p w14:paraId="221564FF" w14:textId="77777777" w:rsidR="00D02D07" w:rsidRPr="004C16C0" w:rsidRDefault="00D02D07" w:rsidP="004C16C0">
      <w:pPr>
        <w:rPr>
          <w:rFonts w:ascii="Arial" w:hAnsi="Arial" w:cs="Arial"/>
          <w:sz w:val="24"/>
          <w:szCs w:val="24"/>
        </w:rPr>
      </w:pPr>
    </w:p>
    <w:p w14:paraId="7A9B4E44" w14:textId="2E1CD9A9" w:rsidR="004F2E0D" w:rsidRPr="00943ED2" w:rsidRDefault="00E65756" w:rsidP="004C16C0">
      <w:pPr>
        <w:pStyle w:val="Heading3"/>
      </w:pPr>
      <w:r>
        <w:t xml:space="preserve">2.2.3 </w:t>
      </w:r>
      <w:r w:rsidR="004F2E0D" w:rsidRPr="00943ED2">
        <w:t>Scenario 2 (Urban Hotspot), ACIR= 3</w:t>
      </w:r>
      <w:r w:rsidR="00E57764" w:rsidRPr="00943ED2">
        <w:t>2.6</w:t>
      </w:r>
      <w:r w:rsidR="004F2E0D" w:rsidRPr="00943ED2">
        <w:t xml:space="preserve"> dB</w:t>
      </w:r>
    </w:p>
    <w:p w14:paraId="6F60DF94" w14:textId="77777777" w:rsidR="008212DC" w:rsidRDefault="008212DC" w:rsidP="008212DC">
      <w:r w:rsidRPr="00467181">
        <w:t xml:space="preserve">When the </w:t>
      </w:r>
      <w:r>
        <w:t>ACLR is increased to 43 dB, the degradation is decreased.</w:t>
      </w:r>
    </w:p>
    <w:p w14:paraId="726E250D" w14:textId="0689A1F2" w:rsidR="008212DC" w:rsidRDefault="008212DC" w:rsidP="008212DC">
      <w:pPr>
        <w:jc w:val="both"/>
      </w:pPr>
      <w:r>
        <w:t xml:space="preserve">Figure 2.2.3-1 shows the Mean and 5%tile user throughput of the DL TDD for different Adjacent Channel Interference (ACI) conditions. Comparing the blue and green </w:t>
      </w:r>
      <w:r w:rsidR="00B0459B">
        <w:t>bars</w:t>
      </w:r>
      <w:r>
        <w:t>, it can be observed that the 5%tile DL throughput degradation when SBFD coexists with TDD, compared to the case that TDD coexists with another TDD network, which reveals the impact of the UE-UE CLI, is around 1</w:t>
      </w:r>
      <w:r w:rsidR="009A7AF5">
        <w:t>5</w:t>
      </w:r>
      <w:r>
        <w:t>.6%, for the baseline case that the UE maximum transmission power is 23 dBm. This degradation is significantly lower than the one shown in sections 2.</w:t>
      </w:r>
      <w:r w:rsidR="00E06B43">
        <w:t>2</w:t>
      </w:r>
      <w:r>
        <w:t>.1 and 2.</w:t>
      </w:r>
      <w:r w:rsidR="00E06B43">
        <w:t>2</w:t>
      </w:r>
      <w:r>
        <w:t>.2.</w:t>
      </w:r>
    </w:p>
    <w:p w14:paraId="06906055" w14:textId="77777777" w:rsidR="008212DC" w:rsidRDefault="008212DC" w:rsidP="009A7AF5">
      <w:pPr>
        <w:jc w:val="both"/>
      </w:pPr>
      <w:r>
        <w:t>The mean user throughput degradation for the same comparison is below 5%, so that no significant degradation is observed for the mean user throughout.</w:t>
      </w:r>
    </w:p>
    <w:p w14:paraId="6BCC530D" w14:textId="24D1E4C1" w:rsidR="008212DC" w:rsidRDefault="008212DC" w:rsidP="00E06B43">
      <w:pPr>
        <w:jc w:val="both"/>
      </w:pPr>
      <w:r>
        <w:t xml:space="preserve">In the plots we can also observe the benefit of reducing the maximum UE transmission power </w:t>
      </w:r>
      <w:r w:rsidR="009124FB">
        <w:t>down</w:t>
      </w:r>
      <w:r>
        <w:t xml:space="preserve"> to a value of 15 dBm. This reduction helps reduce the degradation up to </w:t>
      </w:r>
      <w:r w:rsidR="00E06B43">
        <w:t>7</w:t>
      </w:r>
      <w:r>
        <w:t>%, so that the issue is still not solved, even if the maximum UE power is reduced by 8 dB, and the ACLR of SBFD is 43 dB in this case.</w:t>
      </w:r>
    </w:p>
    <w:p w14:paraId="3E094650" w14:textId="77777777" w:rsidR="006549AF" w:rsidRDefault="006549AF" w:rsidP="006549AF">
      <w:pPr>
        <w:pStyle w:val="ListParagraph"/>
        <w:ind w:left="709"/>
        <w:rPr>
          <w:rFonts w:ascii="Arial" w:hAnsi="Arial" w:cs="Arial"/>
          <w:sz w:val="24"/>
          <w:szCs w:val="24"/>
        </w:rPr>
      </w:pPr>
    </w:p>
    <w:p w14:paraId="048E71B4" w14:textId="5C0181F6" w:rsidR="00407630" w:rsidRPr="0008430E" w:rsidRDefault="00122CED" w:rsidP="0008430E">
      <w:pPr>
        <w:pStyle w:val="ListParagraph"/>
        <w:ind w:left="709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5A6CCF9" wp14:editId="34F9A359">
            <wp:extent cx="2687439" cy="2152357"/>
            <wp:effectExtent l="0" t="0" r="0" b="635"/>
            <wp:docPr id="560013393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3235" cy="21730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338C5781" wp14:editId="48064E60">
            <wp:extent cx="2760135" cy="2180493"/>
            <wp:effectExtent l="0" t="0" r="2540" b="0"/>
            <wp:docPr id="1182544017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3179" cy="219079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2E82D9B" w14:textId="1E03D27D" w:rsidR="00D02D07" w:rsidRPr="00E914F7" w:rsidRDefault="00D02D07" w:rsidP="00E914F7">
      <w:pPr>
        <w:jc w:val="center"/>
        <w:rPr>
          <w:rFonts w:eastAsia="Arial"/>
          <w:b/>
          <w:bCs/>
          <w:sz w:val="18"/>
          <w:szCs w:val="18"/>
        </w:rPr>
      </w:pPr>
      <w:r w:rsidRPr="00E914F7">
        <w:rPr>
          <w:rFonts w:eastAsia="Arial"/>
          <w:b/>
          <w:bCs/>
          <w:sz w:val="18"/>
          <w:szCs w:val="18"/>
        </w:rPr>
        <w:t>Figure 2.2.3-1 DL TDD Mean User Throughput and 5%tile user throughput (ACIR 32.6 dB</w:t>
      </w:r>
      <w:r w:rsidR="00407630" w:rsidRPr="00E914F7">
        <w:rPr>
          <w:rFonts w:eastAsia="Arial"/>
          <w:b/>
          <w:bCs/>
          <w:sz w:val="18"/>
          <w:szCs w:val="18"/>
        </w:rPr>
        <w:t xml:space="preserve"> and GS 5%</w:t>
      </w:r>
      <w:r w:rsidRPr="00E914F7">
        <w:rPr>
          <w:rFonts w:eastAsia="Arial"/>
          <w:b/>
          <w:bCs/>
          <w:sz w:val="18"/>
          <w:szCs w:val="18"/>
        </w:rPr>
        <w:t>)</w:t>
      </w:r>
      <w:r w:rsidR="0008430E" w:rsidRPr="00E914F7">
        <w:rPr>
          <w:rFonts w:eastAsia="Arial"/>
          <w:b/>
          <w:bCs/>
          <w:sz w:val="18"/>
          <w:szCs w:val="18"/>
        </w:rPr>
        <w:t>.</w:t>
      </w:r>
    </w:p>
    <w:p w14:paraId="7903C108" w14:textId="77777777" w:rsidR="0008430E" w:rsidRPr="0008430E" w:rsidRDefault="0008430E" w:rsidP="0008430E">
      <w:pPr>
        <w:jc w:val="both"/>
        <w:rPr>
          <w:rFonts w:ascii="Arial" w:eastAsia="Arial" w:hAnsi="Arial" w:cs="Arial"/>
          <w:b/>
          <w:bCs/>
        </w:rPr>
      </w:pPr>
    </w:p>
    <w:p w14:paraId="16840379" w14:textId="27EA1214" w:rsidR="004F2E0D" w:rsidRPr="00943ED2" w:rsidRDefault="00E65756" w:rsidP="004C16C0">
      <w:pPr>
        <w:pStyle w:val="Heading3"/>
      </w:pPr>
      <w:r>
        <w:t xml:space="preserve">2.2.4 </w:t>
      </w:r>
      <w:r w:rsidR="004F2E0D" w:rsidRPr="00943ED2">
        <w:t>Scenario 2 (Urban Hotspot), ACIR= 33.1 dB</w:t>
      </w:r>
    </w:p>
    <w:p w14:paraId="38D9680F" w14:textId="22DE97F1" w:rsidR="00D02D07" w:rsidRPr="0095314C" w:rsidRDefault="00594965" w:rsidP="0095314C">
      <w:pPr>
        <w:spacing w:line="259" w:lineRule="auto"/>
      </w:pPr>
      <w:r>
        <w:t>This case is very similar to previous results shown in Section 2.</w:t>
      </w:r>
      <w:r w:rsidR="003B5C6A">
        <w:t>2</w:t>
      </w:r>
      <w:r>
        <w:t xml:space="preserve">.3, since the ACIR is not significantly increased when increasing the ACS to 33.6 </w:t>
      </w:r>
      <w:proofErr w:type="spellStart"/>
      <w:r>
        <w:t>dB.</w:t>
      </w:r>
      <w:proofErr w:type="spellEnd"/>
      <w:r>
        <w:t xml:space="preserve"> Observations are the same as discussed in previous section. The mean user throughput </w:t>
      </w:r>
      <w:r>
        <w:lastRenderedPageBreak/>
        <w:t>does not show degradation, while the 5%tile user throughput shows a degradation of 1</w:t>
      </w:r>
      <w:r w:rsidR="00FF61C1">
        <w:t>3</w:t>
      </w:r>
      <w:r>
        <w:t xml:space="preserve">.1%, which can be reduced up to </w:t>
      </w:r>
      <w:r w:rsidR="00FF61C1">
        <w:t>7</w:t>
      </w:r>
      <w:r>
        <w:t xml:space="preserve">% if the UE maximum transmission power of SBFD-aware UEs is reduced by 8 </w:t>
      </w:r>
      <w:proofErr w:type="spellStart"/>
      <w:r>
        <w:t>dB.</w:t>
      </w:r>
      <w:proofErr w:type="spellEnd"/>
      <w:r>
        <w:t xml:space="preserve"> </w:t>
      </w:r>
    </w:p>
    <w:p w14:paraId="10EB8B1C" w14:textId="1A145C4A" w:rsidR="00D02D07" w:rsidRDefault="004059E2" w:rsidP="00D02D07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355038BE" wp14:editId="1736FCBC">
            <wp:extent cx="2920907" cy="2363373"/>
            <wp:effectExtent l="0" t="0" r="0" b="0"/>
            <wp:docPr id="456555618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1332" cy="23718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C942FF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B312688" wp14:editId="5863532B">
            <wp:extent cx="2924716" cy="2338559"/>
            <wp:effectExtent l="0" t="0" r="0" b="5080"/>
            <wp:docPr id="186388146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2136" cy="23524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EEE5B6D" w14:textId="13AEC314" w:rsidR="00D02D07" w:rsidRPr="00E914F7" w:rsidRDefault="00D02D07" w:rsidP="00D02D07">
      <w:pPr>
        <w:jc w:val="center"/>
        <w:rPr>
          <w:rFonts w:eastAsia="Arial"/>
          <w:b/>
          <w:bCs/>
          <w:sz w:val="18"/>
          <w:szCs w:val="18"/>
        </w:rPr>
      </w:pPr>
      <w:r w:rsidRPr="00E914F7">
        <w:rPr>
          <w:rFonts w:eastAsia="Arial"/>
          <w:b/>
          <w:bCs/>
          <w:sz w:val="18"/>
          <w:szCs w:val="18"/>
        </w:rPr>
        <w:t>Figure 2.2.4-1 DL TDD Mean User Throughput and 5%tile user throughput (ACIR 33.1 dB</w:t>
      </w:r>
      <w:r w:rsidR="00407630" w:rsidRPr="00E914F7">
        <w:rPr>
          <w:rFonts w:eastAsia="Arial"/>
          <w:b/>
          <w:bCs/>
          <w:sz w:val="18"/>
          <w:szCs w:val="18"/>
        </w:rPr>
        <w:t xml:space="preserve"> and GS 5%</w:t>
      </w:r>
      <w:r w:rsidRPr="00E914F7">
        <w:rPr>
          <w:rFonts w:eastAsia="Arial"/>
          <w:b/>
          <w:bCs/>
          <w:sz w:val="18"/>
          <w:szCs w:val="18"/>
        </w:rPr>
        <w:t>)</w:t>
      </w:r>
      <w:r w:rsidR="0008430E" w:rsidRPr="00E914F7">
        <w:rPr>
          <w:rFonts w:eastAsia="Arial"/>
          <w:b/>
          <w:bCs/>
          <w:sz w:val="18"/>
          <w:szCs w:val="18"/>
        </w:rPr>
        <w:t>.</w:t>
      </w:r>
    </w:p>
    <w:p w14:paraId="4D7DEB12" w14:textId="77777777" w:rsidR="002359F9" w:rsidRDefault="002359F9" w:rsidP="004C16C0">
      <w:pPr>
        <w:spacing w:line="259" w:lineRule="auto"/>
        <w:rPr>
          <w:b/>
          <w:bCs/>
          <w:u w:val="single"/>
        </w:rPr>
      </w:pPr>
    </w:p>
    <w:p w14:paraId="77524FDA" w14:textId="27B0B3AC" w:rsidR="004F2E0D" w:rsidRPr="0008430E" w:rsidRDefault="002359F9" w:rsidP="004F2E0D">
      <w:pPr>
        <w:pStyle w:val="Observation"/>
        <w:numPr>
          <w:ilvl w:val="0"/>
          <w:numId w:val="23"/>
        </w:numPr>
        <w:tabs>
          <w:tab w:val="clear" w:pos="1304"/>
        </w:tabs>
        <w:spacing w:after="180"/>
        <w:ind w:left="1701" w:hanging="1701"/>
        <w:rPr>
          <w:rFonts w:eastAsia="DengXian"/>
          <w:b w:val="0"/>
          <w:bCs w:val="0"/>
          <w:szCs w:val="20"/>
          <w:lang w:eastAsia="ko-KR"/>
        </w:rPr>
      </w:pPr>
      <w:bookmarkStart w:id="7" w:name="_Toc206147888"/>
      <w:r w:rsidRPr="00843D51">
        <w:rPr>
          <w:b w:val="0"/>
          <w:bCs w:val="0"/>
        </w:rPr>
        <w:t>For Scenario</w:t>
      </w:r>
      <w:r>
        <w:rPr>
          <w:b w:val="0"/>
          <w:bCs w:val="0"/>
        </w:rPr>
        <w:t xml:space="preserve"> </w:t>
      </w:r>
      <w:r w:rsidRPr="00843D51">
        <w:rPr>
          <w:b w:val="0"/>
          <w:bCs w:val="0"/>
        </w:rPr>
        <w:t>2/Case</w:t>
      </w:r>
      <w:r>
        <w:rPr>
          <w:b w:val="0"/>
          <w:bCs w:val="0"/>
        </w:rPr>
        <w:t xml:space="preserve"> </w:t>
      </w:r>
      <w:r w:rsidRPr="00843D51">
        <w:rPr>
          <w:b w:val="0"/>
          <w:bCs w:val="0"/>
        </w:rPr>
        <w:t>1,</w:t>
      </w:r>
      <w:r>
        <w:rPr>
          <w:b w:val="0"/>
          <w:bCs w:val="0"/>
        </w:rPr>
        <w:t xml:space="preserve"> </w:t>
      </w:r>
      <w:r w:rsidR="00131D24">
        <w:rPr>
          <w:b w:val="0"/>
          <w:bCs w:val="0"/>
          <w:lang w:val="en-GB"/>
        </w:rPr>
        <w:t>increasing</w:t>
      </w:r>
      <w:r w:rsidR="002C3181" w:rsidRPr="002C3181">
        <w:rPr>
          <w:b w:val="0"/>
          <w:bCs w:val="0"/>
          <w:lang w:val="en-GB"/>
        </w:rPr>
        <w:t xml:space="preserve"> the SBFD ACLR</w:t>
      </w:r>
      <w:r w:rsidR="001A3940">
        <w:rPr>
          <w:b w:val="0"/>
          <w:bCs w:val="0"/>
          <w:lang w:val="en-GB"/>
        </w:rPr>
        <w:t xml:space="preserve"> to 43 dB significantly reduces</w:t>
      </w:r>
      <w:r w:rsidR="002C3181" w:rsidRPr="002C3181">
        <w:rPr>
          <w:b w:val="0"/>
          <w:bCs w:val="0"/>
          <w:lang w:val="en-GB"/>
        </w:rPr>
        <w:t xml:space="preserve"> </w:t>
      </w:r>
      <w:r w:rsidR="00097738">
        <w:rPr>
          <w:b w:val="0"/>
          <w:bCs w:val="0"/>
          <w:lang w:val="en-GB"/>
        </w:rPr>
        <w:t>t</w:t>
      </w:r>
      <w:r w:rsidR="002C3181" w:rsidRPr="002C3181">
        <w:rPr>
          <w:b w:val="0"/>
          <w:bCs w:val="0"/>
          <w:lang w:val="en-GB"/>
        </w:rPr>
        <w:t>he TDD DL 5%tile throughput</w:t>
      </w:r>
      <w:r w:rsidR="00097738">
        <w:rPr>
          <w:b w:val="0"/>
          <w:bCs w:val="0"/>
          <w:lang w:val="en-GB"/>
        </w:rPr>
        <w:t xml:space="preserve"> degradation</w:t>
      </w:r>
      <w:r w:rsidR="002C3181" w:rsidRPr="002C3181">
        <w:rPr>
          <w:b w:val="0"/>
          <w:bCs w:val="0"/>
          <w:lang w:val="en-GB"/>
        </w:rPr>
        <w:t xml:space="preserve"> compared to </w:t>
      </w:r>
      <w:r w:rsidR="00097738">
        <w:rPr>
          <w:b w:val="0"/>
          <w:bCs w:val="0"/>
          <w:lang w:val="en-GB"/>
        </w:rPr>
        <w:t>an</w:t>
      </w:r>
      <w:r w:rsidR="002C3181" w:rsidRPr="002C3181">
        <w:rPr>
          <w:b w:val="0"/>
          <w:bCs w:val="0"/>
          <w:lang w:val="en-GB"/>
        </w:rPr>
        <w:t xml:space="preserve"> ACLR </w:t>
      </w:r>
      <w:r w:rsidR="00097738">
        <w:rPr>
          <w:b w:val="0"/>
          <w:bCs w:val="0"/>
          <w:lang w:val="en-GB"/>
        </w:rPr>
        <w:t>of</w:t>
      </w:r>
      <w:r w:rsidR="002C3181" w:rsidRPr="002C3181">
        <w:rPr>
          <w:b w:val="0"/>
          <w:bCs w:val="0"/>
          <w:lang w:val="en-GB"/>
        </w:rPr>
        <w:t xml:space="preserve"> 30 </w:t>
      </w:r>
      <w:proofErr w:type="spellStart"/>
      <w:r w:rsidR="002C3181" w:rsidRPr="002C3181">
        <w:rPr>
          <w:b w:val="0"/>
          <w:bCs w:val="0"/>
          <w:lang w:val="en-GB"/>
        </w:rPr>
        <w:t>dB.</w:t>
      </w:r>
      <w:proofErr w:type="spellEnd"/>
      <w:r w:rsidR="002C3181" w:rsidRPr="002C3181">
        <w:rPr>
          <w:b w:val="0"/>
          <w:bCs w:val="0"/>
          <w:lang w:val="en-GB"/>
        </w:rPr>
        <w:t xml:space="preserve"> However, the degradation </w:t>
      </w:r>
      <w:r w:rsidR="00097738">
        <w:rPr>
          <w:b w:val="0"/>
          <w:bCs w:val="0"/>
          <w:lang w:val="en-GB"/>
        </w:rPr>
        <w:t>remains</w:t>
      </w:r>
      <w:r w:rsidR="002C3181" w:rsidRPr="002C3181">
        <w:rPr>
          <w:b w:val="0"/>
          <w:bCs w:val="0"/>
          <w:lang w:val="en-GB"/>
        </w:rPr>
        <w:t xml:space="preserve"> significant</w:t>
      </w:r>
      <w:r w:rsidR="0072250E" w:rsidRPr="0072250E">
        <w:rPr>
          <w:b w:val="0"/>
          <w:bCs w:val="0"/>
          <w:lang w:val="en-GB"/>
        </w:rPr>
        <w:t xml:space="preserve"> </w:t>
      </w:r>
      <w:r w:rsidR="0072250E" w:rsidRPr="002C3181">
        <w:rPr>
          <w:b w:val="0"/>
          <w:bCs w:val="0"/>
          <w:lang w:val="en-GB"/>
        </w:rPr>
        <w:t>rang</w:t>
      </w:r>
      <w:r w:rsidR="0072250E">
        <w:rPr>
          <w:b w:val="0"/>
          <w:bCs w:val="0"/>
          <w:lang w:val="en-GB"/>
        </w:rPr>
        <w:t>ing from</w:t>
      </w:r>
      <w:r w:rsidR="0072250E" w:rsidRPr="002C3181">
        <w:rPr>
          <w:b w:val="0"/>
          <w:bCs w:val="0"/>
          <w:lang w:val="en-GB"/>
        </w:rPr>
        <w:t xml:space="preserve"> 13.1%</w:t>
      </w:r>
      <w:r w:rsidR="0072250E">
        <w:rPr>
          <w:b w:val="0"/>
          <w:bCs w:val="0"/>
          <w:lang w:val="en-GB"/>
        </w:rPr>
        <w:t xml:space="preserve"> to </w:t>
      </w:r>
      <w:r w:rsidR="0072250E" w:rsidRPr="002C3181">
        <w:rPr>
          <w:b w:val="0"/>
          <w:bCs w:val="0"/>
          <w:lang w:val="en-GB"/>
        </w:rPr>
        <w:t>15.6%</w:t>
      </w:r>
      <w:r w:rsidR="002C3181" w:rsidRPr="002C3181">
        <w:rPr>
          <w:b w:val="0"/>
          <w:bCs w:val="0"/>
          <w:lang w:val="en-GB"/>
        </w:rPr>
        <w:t xml:space="preserve"> depending on the TDD UE</w:t>
      </w:r>
      <w:r w:rsidR="00EC2C2E">
        <w:rPr>
          <w:b w:val="0"/>
          <w:bCs w:val="0"/>
          <w:lang w:val="en-GB"/>
        </w:rPr>
        <w:t xml:space="preserve"> ACS</w:t>
      </w:r>
      <w:r w:rsidR="00C304C4">
        <w:rPr>
          <w:b w:val="0"/>
          <w:bCs w:val="0"/>
          <w:lang w:val="en-GB"/>
        </w:rPr>
        <w:t xml:space="preserve"> assumption</w:t>
      </w:r>
      <w:r w:rsidR="00EC2C2E">
        <w:rPr>
          <w:b w:val="0"/>
          <w:bCs w:val="0"/>
          <w:lang w:val="en-GB"/>
        </w:rPr>
        <w:t xml:space="preserve">. Reducing </w:t>
      </w:r>
      <w:r w:rsidR="002C3181" w:rsidRPr="002C3181">
        <w:rPr>
          <w:b w:val="0"/>
          <w:bCs w:val="0"/>
          <w:lang w:val="en-GB"/>
        </w:rPr>
        <w:t xml:space="preserve">the UE maximum transmission power </w:t>
      </w:r>
      <w:r w:rsidR="008819B6">
        <w:rPr>
          <w:b w:val="0"/>
          <w:bCs w:val="0"/>
          <w:lang w:val="en-GB"/>
        </w:rPr>
        <w:t>by</w:t>
      </w:r>
      <w:r w:rsidR="002C3181" w:rsidRPr="002C3181">
        <w:rPr>
          <w:b w:val="0"/>
          <w:bCs w:val="0"/>
          <w:lang w:val="en-GB"/>
        </w:rPr>
        <w:t xml:space="preserve"> 8 dB</w:t>
      </w:r>
      <w:r w:rsidR="00EC2C2E">
        <w:rPr>
          <w:b w:val="0"/>
          <w:bCs w:val="0"/>
          <w:lang w:val="en-GB"/>
        </w:rPr>
        <w:t xml:space="preserve"> further mitigates</w:t>
      </w:r>
      <w:r w:rsidR="002C3181" w:rsidRPr="002C3181">
        <w:rPr>
          <w:b w:val="0"/>
          <w:bCs w:val="0"/>
          <w:lang w:val="en-GB"/>
        </w:rPr>
        <w:t xml:space="preserve"> the degradation to</w:t>
      </w:r>
      <w:r w:rsidR="00B3264D">
        <w:rPr>
          <w:b w:val="0"/>
          <w:bCs w:val="0"/>
          <w:lang w:val="en-GB"/>
        </w:rPr>
        <w:t xml:space="preserve"> approximately</w:t>
      </w:r>
      <w:r w:rsidR="002C3181" w:rsidRPr="002C3181">
        <w:rPr>
          <w:b w:val="0"/>
          <w:bCs w:val="0"/>
          <w:lang w:val="en-GB"/>
        </w:rPr>
        <w:t xml:space="preserve"> 7%.</w:t>
      </w:r>
      <w:bookmarkEnd w:id="7"/>
      <w:r w:rsidR="002C3181" w:rsidRPr="002C3181">
        <w:rPr>
          <w:b w:val="0"/>
          <w:bCs w:val="0"/>
          <w:lang w:val="en-GB"/>
        </w:rPr>
        <w:t xml:space="preserve"> </w:t>
      </w:r>
    </w:p>
    <w:p w14:paraId="749D301C" w14:textId="77777777" w:rsidR="0008430E" w:rsidRPr="002C3181" w:rsidRDefault="0008430E" w:rsidP="0008430E">
      <w:pPr>
        <w:pStyle w:val="Observation"/>
        <w:spacing w:after="180"/>
        <w:rPr>
          <w:rFonts w:eastAsia="DengXian"/>
          <w:b w:val="0"/>
          <w:bCs w:val="0"/>
          <w:szCs w:val="20"/>
          <w:lang w:eastAsia="ko-KR"/>
        </w:rPr>
      </w:pPr>
    </w:p>
    <w:p w14:paraId="147CF240" w14:textId="3F2EE628" w:rsidR="00FF13B4" w:rsidRPr="005B42A5" w:rsidRDefault="00943ED2" w:rsidP="004C16C0">
      <w:pPr>
        <w:pStyle w:val="Heading2"/>
      </w:pPr>
      <w:r>
        <w:t xml:space="preserve">2.3 </w:t>
      </w:r>
      <w:r w:rsidR="00FF13B4" w:rsidRPr="005B42A5">
        <w:t>Simulation res</w:t>
      </w:r>
      <w:r w:rsidR="00E2294C" w:rsidRPr="005B42A5">
        <w:t>ult overview</w:t>
      </w:r>
    </w:p>
    <w:p w14:paraId="34C42307" w14:textId="5ED9B5C7" w:rsidR="0052209E" w:rsidRDefault="001B4D06" w:rsidP="00A70176">
      <w:r>
        <w:t>The simulation results</w:t>
      </w:r>
      <w:r w:rsidR="00633847">
        <w:t xml:space="preserve"> </w:t>
      </w:r>
      <w:r w:rsidR="000F2BBF">
        <w:t>are</w:t>
      </w:r>
      <w:r w:rsidR="00633847">
        <w:t xml:space="preserve"> formatted in agreed template</w:t>
      </w:r>
      <w:r w:rsidR="0052209E">
        <w:t>.</w:t>
      </w:r>
    </w:p>
    <w:p w14:paraId="76B0A3DB" w14:textId="121835D0" w:rsidR="00526027" w:rsidRDefault="00541B7C" w:rsidP="0095314C">
      <w:r>
        <w:rPr>
          <w:noProof/>
        </w:rPr>
        <w:drawing>
          <wp:inline distT="0" distB="0" distL="0" distR="0" wp14:anchorId="2A8A8071" wp14:editId="1CEED058">
            <wp:extent cx="6136181" cy="3038057"/>
            <wp:effectExtent l="0" t="0" r="0" b="0"/>
            <wp:docPr id="826269881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1450" cy="30505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482780D" w14:textId="77777777" w:rsidR="00526027" w:rsidRPr="002D6CE9" w:rsidRDefault="00526027" w:rsidP="008F72A2">
      <w:pPr>
        <w:pStyle w:val="BodyText"/>
      </w:pPr>
    </w:p>
    <w:p w14:paraId="4E607B63" w14:textId="77777777" w:rsidR="003B61A8" w:rsidRDefault="003B61A8" w:rsidP="003B61A8">
      <w:pPr>
        <w:pBdr>
          <w:bottom w:val="single" w:sz="4" w:space="1" w:color="auto"/>
        </w:pBdr>
        <w:rPr>
          <w:rFonts w:ascii="Arial" w:hAnsi="Arial" w:cs="Arial"/>
        </w:rPr>
      </w:pPr>
    </w:p>
    <w:p w14:paraId="666A56A2" w14:textId="1B0E8E1B" w:rsidR="003B61A8" w:rsidRDefault="006E6764" w:rsidP="004C16C0">
      <w:pPr>
        <w:pStyle w:val="Heading1"/>
        <w:keepLines w:val="0"/>
        <w:pBdr>
          <w:top w:val="none" w:sz="0" w:space="0" w:color="auto"/>
        </w:pBdr>
        <w:spacing w:before="0" w:after="240"/>
        <w:ind w:left="-100" w:right="284" w:firstLine="0"/>
      </w:pPr>
      <w:r>
        <w:lastRenderedPageBreak/>
        <w:t xml:space="preserve">3 </w:t>
      </w:r>
      <w:r w:rsidR="003B61A8">
        <w:t>Conclusion</w:t>
      </w:r>
    </w:p>
    <w:p w14:paraId="6DA7EF54" w14:textId="77777777" w:rsidR="006B64D4" w:rsidRPr="002100C7" w:rsidRDefault="006B64D4" w:rsidP="006B64D4">
      <w:pPr>
        <w:pStyle w:val="BodyText"/>
        <w:spacing w:line="259" w:lineRule="auto"/>
        <w:jc w:val="both"/>
        <w:rPr>
          <w:rFonts w:ascii="Arial" w:eastAsiaTheme="minorHAnsi" w:hAnsi="Arial" w:cstheme="minorBidi"/>
          <w:szCs w:val="22"/>
        </w:rPr>
      </w:pPr>
      <w:r w:rsidRPr="002100C7">
        <w:rPr>
          <w:rFonts w:ascii="Arial" w:eastAsiaTheme="minorHAnsi" w:hAnsi="Arial" w:cstheme="minorBidi"/>
          <w:szCs w:val="22"/>
        </w:rPr>
        <w:t>In the previous sections</w:t>
      </w:r>
      <w:r>
        <w:rPr>
          <w:rFonts w:ascii="Arial" w:eastAsiaTheme="minorHAnsi" w:hAnsi="Arial" w:cstheme="minorBidi"/>
          <w:szCs w:val="22"/>
        </w:rPr>
        <w:t>,</w:t>
      </w:r>
      <w:r w:rsidRPr="002100C7">
        <w:rPr>
          <w:rFonts w:ascii="Arial" w:eastAsiaTheme="minorHAnsi" w:hAnsi="Arial" w:cstheme="minorBidi"/>
          <w:szCs w:val="22"/>
        </w:rPr>
        <w:t xml:space="preserve"> we made the following observations: </w:t>
      </w:r>
    </w:p>
    <w:p w14:paraId="00884751" w14:textId="77777777" w:rsidR="008A74B4" w:rsidRDefault="006B64D4">
      <w:pPr>
        <w:pStyle w:val="TableofFigures"/>
        <w:tabs>
          <w:tab w:val="right" w:leader="dot" w:pos="9631"/>
        </w:tabs>
        <w:rPr>
          <w:rFonts w:asciiTheme="minorHAnsi" w:eastAsiaTheme="minorEastAsia" w:hAnsiTheme="minorHAnsi"/>
          <w:b w:val="0"/>
          <w:noProof/>
          <w:kern w:val="2"/>
          <w:sz w:val="24"/>
          <w:szCs w:val="24"/>
          <w:lang w:val="en-SE"/>
          <w14:ligatures w14:val="standardContextual"/>
        </w:rPr>
      </w:pPr>
      <w:r>
        <w:rPr>
          <w:b w:val="0"/>
          <w:bCs/>
        </w:rPr>
        <w:fldChar w:fldCharType="begin"/>
      </w:r>
      <w:r>
        <w:rPr>
          <w:b w:val="0"/>
          <w:bCs/>
        </w:rPr>
        <w:instrText xml:space="preserve"> TOC \f O \n \h \z \t "Observation" \c </w:instrText>
      </w:r>
      <w:r>
        <w:rPr>
          <w:b w:val="0"/>
          <w:bCs/>
        </w:rPr>
        <w:fldChar w:fldCharType="separate"/>
      </w:r>
      <w:hyperlink w:anchor="_Toc206147882" w:history="1">
        <w:r w:rsidR="008A74B4" w:rsidRPr="00326DA6">
          <w:rPr>
            <w:rStyle w:val="Hyperlink"/>
            <w:rFonts w:eastAsia="DengXian"/>
            <w:noProof/>
            <w:lang w:eastAsia="ko-KR"/>
          </w:rPr>
          <w:t>Observation 1</w:t>
        </w:r>
        <w:r w:rsidR="008A74B4">
          <w:rPr>
            <w:rFonts w:asciiTheme="minorHAnsi" w:eastAsiaTheme="minorEastAsia" w:hAnsiTheme="minorHAnsi"/>
            <w:b w:val="0"/>
            <w:noProof/>
            <w:kern w:val="2"/>
            <w:sz w:val="24"/>
            <w:szCs w:val="24"/>
            <w:lang w:val="en-SE"/>
            <w14:ligatures w14:val="standardContextual"/>
          </w:rPr>
          <w:tab/>
        </w:r>
        <w:r w:rsidR="008A74B4" w:rsidRPr="00326DA6">
          <w:rPr>
            <w:rStyle w:val="Hyperlink"/>
            <w:noProof/>
          </w:rPr>
          <w:t>For Scenario 2/Case 1, with GS 100%, coexistence of an SBFD Macro network with a DL legacy TDD Macro network, imposes a 31.4% degradation to the TDD network’s DL 5%tile throughput due to UE-to-UE CLI, assuming baseline ACIR and 23 dBm of maximum UE transmission power. The mean user throughput remains largely unaffected.</w:t>
        </w:r>
      </w:hyperlink>
    </w:p>
    <w:p w14:paraId="0724AA86" w14:textId="77777777" w:rsidR="008A74B4" w:rsidRDefault="008A74B4">
      <w:pPr>
        <w:pStyle w:val="TableofFigures"/>
        <w:tabs>
          <w:tab w:val="right" w:leader="dot" w:pos="9631"/>
        </w:tabs>
        <w:rPr>
          <w:rFonts w:asciiTheme="minorHAnsi" w:eastAsiaTheme="minorEastAsia" w:hAnsiTheme="minorHAnsi"/>
          <w:b w:val="0"/>
          <w:noProof/>
          <w:kern w:val="2"/>
          <w:sz w:val="24"/>
          <w:szCs w:val="24"/>
          <w:lang w:val="en-SE"/>
          <w14:ligatures w14:val="standardContextual"/>
        </w:rPr>
      </w:pPr>
      <w:hyperlink w:anchor="_Toc206147883" w:history="1">
        <w:r w:rsidRPr="00326DA6">
          <w:rPr>
            <w:rStyle w:val="Hyperlink"/>
            <w:rFonts w:eastAsia="Arial" w:cs="Arial"/>
            <w:noProof/>
          </w:rPr>
          <w:t>Observation 2</w:t>
        </w:r>
        <w:r>
          <w:rPr>
            <w:rFonts w:asciiTheme="minorHAnsi" w:eastAsiaTheme="minorEastAsia" w:hAnsiTheme="minorHAnsi"/>
            <w:b w:val="0"/>
            <w:noProof/>
            <w:kern w:val="2"/>
            <w:sz w:val="24"/>
            <w:szCs w:val="24"/>
            <w:lang w:val="en-SE"/>
            <w14:ligatures w14:val="standardContextual"/>
          </w:rPr>
          <w:tab/>
        </w:r>
        <w:r w:rsidRPr="00326DA6">
          <w:rPr>
            <w:rStyle w:val="Hyperlink"/>
            <w:noProof/>
          </w:rPr>
          <w:t xml:space="preserve">For Scenario 2/Case 1, </w:t>
        </w:r>
        <w:r w:rsidRPr="00326DA6">
          <w:rPr>
            <w:rStyle w:val="Hyperlink"/>
            <w:noProof/>
            <w:lang w:val="en-GB"/>
          </w:rPr>
          <w:t>with GS 100%. reducing the UE maximum transmission power by 8 dB (down to 15 dBm), results in a degradation of 13%.</w:t>
        </w:r>
      </w:hyperlink>
    </w:p>
    <w:p w14:paraId="24AE7DB8" w14:textId="77777777" w:rsidR="008A74B4" w:rsidRDefault="008A74B4">
      <w:pPr>
        <w:pStyle w:val="TableofFigures"/>
        <w:tabs>
          <w:tab w:val="right" w:leader="dot" w:pos="9631"/>
        </w:tabs>
        <w:rPr>
          <w:rFonts w:asciiTheme="minorHAnsi" w:eastAsiaTheme="minorEastAsia" w:hAnsiTheme="minorHAnsi"/>
          <w:b w:val="0"/>
          <w:noProof/>
          <w:kern w:val="2"/>
          <w:sz w:val="24"/>
          <w:szCs w:val="24"/>
          <w:lang w:val="en-SE"/>
          <w14:ligatures w14:val="standardContextual"/>
        </w:rPr>
      </w:pPr>
      <w:hyperlink w:anchor="_Toc206147884" w:history="1">
        <w:r w:rsidRPr="00326DA6">
          <w:rPr>
            <w:rStyle w:val="Hyperlink"/>
            <w:rFonts w:eastAsia="DengXian"/>
            <w:noProof/>
            <w:lang w:eastAsia="ko-KR"/>
          </w:rPr>
          <w:t>Observation 3</w:t>
        </w:r>
        <w:r>
          <w:rPr>
            <w:rFonts w:asciiTheme="minorHAnsi" w:eastAsiaTheme="minorEastAsia" w:hAnsiTheme="minorHAnsi"/>
            <w:b w:val="0"/>
            <w:noProof/>
            <w:kern w:val="2"/>
            <w:sz w:val="24"/>
            <w:szCs w:val="24"/>
            <w:lang w:val="en-SE"/>
            <w14:ligatures w14:val="standardContextual"/>
          </w:rPr>
          <w:tab/>
        </w:r>
        <w:r w:rsidRPr="00326DA6">
          <w:rPr>
            <w:rStyle w:val="Hyperlink"/>
            <w:noProof/>
          </w:rPr>
          <w:t xml:space="preserve">For Scenario 2/Case 1, </w:t>
        </w:r>
        <w:r w:rsidRPr="00326DA6">
          <w:rPr>
            <w:rStyle w:val="Hyperlink"/>
            <w:noProof/>
            <w:lang w:val="en-GB"/>
          </w:rPr>
          <w:t>increasing the SBFD ACLR to 43 dB significantly reduces the TDD DL 5%tile throughput degradation compared to an ACLR of 30 dB. However, the degradation remains significant at approximately 19%, depending on the TDD UE ACS assumption. Reducing the UE maximum transmission power by up to 8 dB furth</w:t>
        </w:r>
        <w:r w:rsidRPr="00326DA6">
          <w:rPr>
            <w:rStyle w:val="Hyperlink"/>
            <w:noProof/>
          </w:rPr>
          <w:t>er mitigates</w:t>
        </w:r>
        <w:r w:rsidRPr="00326DA6">
          <w:rPr>
            <w:rStyle w:val="Hyperlink"/>
            <w:noProof/>
            <w:lang w:val="en-GB"/>
          </w:rPr>
          <w:t xml:space="preserve"> the degradation to around 9%.</w:t>
        </w:r>
      </w:hyperlink>
    </w:p>
    <w:p w14:paraId="5519D32C" w14:textId="77777777" w:rsidR="008A74B4" w:rsidRDefault="008A74B4">
      <w:pPr>
        <w:pStyle w:val="TableofFigures"/>
        <w:tabs>
          <w:tab w:val="right" w:leader="dot" w:pos="9631"/>
        </w:tabs>
        <w:rPr>
          <w:rFonts w:asciiTheme="minorHAnsi" w:eastAsiaTheme="minorEastAsia" w:hAnsiTheme="minorHAnsi"/>
          <w:b w:val="0"/>
          <w:noProof/>
          <w:kern w:val="2"/>
          <w:sz w:val="24"/>
          <w:szCs w:val="24"/>
          <w:lang w:val="en-SE"/>
          <w14:ligatures w14:val="standardContextual"/>
        </w:rPr>
      </w:pPr>
      <w:hyperlink w:anchor="_Toc206147885" w:history="1">
        <w:r w:rsidRPr="00326DA6">
          <w:rPr>
            <w:rStyle w:val="Hyperlink"/>
            <w:rFonts w:eastAsia="DengXian"/>
            <w:noProof/>
            <w:lang w:eastAsia="ko-KR"/>
          </w:rPr>
          <w:t>Observation 4</w:t>
        </w:r>
        <w:r>
          <w:rPr>
            <w:rFonts w:asciiTheme="minorHAnsi" w:eastAsiaTheme="minorEastAsia" w:hAnsiTheme="minorHAnsi"/>
            <w:b w:val="0"/>
            <w:noProof/>
            <w:kern w:val="2"/>
            <w:sz w:val="24"/>
            <w:szCs w:val="24"/>
            <w:lang w:val="en-SE"/>
            <w14:ligatures w14:val="standardContextual"/>
          </w:rPr>
          <w:tab/>
        </w:r>
        <w:r w:rsidRPr="00326DA6">
          <w:rPr>
            <w:rStyle w:val="Hyperlink"/>
            <w:noProof/>
          </w:rPr>
          <w:t xml:space="preserve">For Scenario 2/Case 1, </w:t>
        </w:r>
        <w:r w:rsidRPr="00326DA6">
          <w:rPr>
            <w:rStyle w:val="Hyperlink"/>
            <w:noProof/>
            <w:lang w:val="en-GB"/>
          </w:rPr>
          <w:t>with GS 5%, coexistence of an SBFD Macro network with a DL legacy TDD Macro network imposes a 21.4% degradation to the TDD network’s DL 5%tile throughput due to UE-to-UE CLI, assuming baseline ACIR and 23 dBm of maximum UE transmission power. The mean user throughput remains largely unaffected.</w:t>
        </w:r>
      </w:hyperlink>
    </w:p>
    <w:p w14:paraId="5AC72094" w14:textId="77777777" w:rsidR="008A74B4" w:rsidRDefault="008A74B4">
      <w:pPr>
        <w:pStyle w:val="TableofFigures"/>
        <w:tabs>
          <w:tab w:val="right" w:leader="dot" w:pos="9631"/>
        </w:tabs>
        <w:rPr>
          <w:rFonts w:asciiTheme="minorHAnsi" w:eastAsiaTheme="minorEastAsia" w:hAnsiTheme="minorHAnsi"/>
          <w:b w:val="0"/>
          <w:noProof/>
          <w:kern w:val="2"/>
          <w:sz w:val="24"/>
          <w:szCs w:val="24"/>
          <w:lang w:val="en-SE"/>
          <w14:ligatures w14:val="standardContextual"/>
        </w:rPr>
      </w:pPr>
      <w:hyperlink w:anchor="_Toc206147886" w:history="1">
        <w:r w:rsidRPr="00326DA6">
          <w:rPr>
            <w:rStyle w:val="Hyperlink"/>
            <w:rFonts w:eastAsia="DengXian"/>
            <w:noProof/>
            <w:lang w:eastAsia="ko-KR"/>
          </w:rPr>
          <w:t>Observation 5</w:t>
        </w:r>
        <w:r>
          <w:rPr>
            <w:rFonts w:asciiTheme="minorHAnsi" w:eastAsiaTheme="minorEastAsia" w:hAnsiTheme="minorHAnsi"/>
            <w:b w:val="0"/>
            <w:noProof/>
            <w:kern w:val="2"/>
            <w:sz w:val="24"/>
            <w:szCs w:val="24"/>
            <w:lang w:val="en-SE"/>
            <w14:ligatures w14:val="standardContextual"/>
          </w:rPr>
          <w:tab/>
        </w:r>
        <w:r w:rsidRPr="00326DA6">
          <w:rPr>
            <w:rStyle w:val="Hyperlink"/>
            <w:noProof/>
          </w:rPr>
          <w:t xml:space="preserve">For Scenario 2/Case 1, </w:t>
        </w:r>
        <w:r w:rsidRPr="00326DA6">
          <w:rPr>
            <w:rStyle w:val="Hyperlink"/>
            <w:noProof/>
            <w:lang w:val="en-GB"/>
          </w:rPr>
          <w:t>with GS 5%. reducing the UE maximum transmission power by 8 dB (down to 15 dBm), results in a degradation of 10%.</w:t>
        </w:r>
      </w:hyperlink>
    </w:p>
    <w:p w14:paraId="2439AAFA" w14:textId="77777777" w:rsidR="008A74B4" w:rsidRDefault="008A74B4">
      <w:pPr>
        <w:pStyle w:val="TableofFigures"/>
        <w:tabs>
          <w:tab w:val="right" w:leader="dot" w:pos="9631"/>
        </w:tabs>
        <w:rPr>
          <w:rFonts w:asciiTheme="minorHAnsi" w:eastAsiaTheme="minorEastAsia" w:hAnsiTheme="minorHAnsi"/>
          <w:b w:val="0"/>
          <w:noProof/>
          <w:kern w:val="2"/>
          <w:sz w:val="24"/>
          <w:szCs w:val="24"/>
          <w:lang w:val="en-SE"/>
          <w14:ligatures w14:val="standardContextual"/>
        </w:rPr>
      </w:pPr>
      <w:hyperlink w:anchor="_Toc206147887" w:history="1">
        <w:r w:rsidRPr="00326DA6">
          <w:rPr>
            <w:rStyle w:val="Hyperlink"/>
            <w:rFonts w:eastAsia="DengXian"/>
            <w:noProof/>
            <w:lang w:eastAsia="ko-KR"/>
          </w:rPr>
          <w:t>Observation 6</w:t>
        </w:r>
        <w:r>
          <w:rPr>
            <w:rFonts w:asciiTheme="minorHAnsi" w:eastAsiaTheme="minorEastAsia" w:hAnsiTheme="minorHAnsi"/>
            <w:b w:val="0"/>
            <w:noProof/>
            <w:kern w:val="2"/>
            <w:sz w:val="24"/>
            <w:szCs w:val="24"/>
            <w:lang w:val="en-SE"/>
            <w14:ligatures w14:val="standardContextual"/>
          </w:rPr>
          <w:tab/>
        </w:r>
        <w:r w:rsidRPr="00326DA6">
          <w:rPr>
            <w:rStyle w:val="Hyperlink"/>
            <w:noProof/>
          </w:rPr>
          <w:t xml:space="preserve">For Scenario 2/Case 1, </w:t>
        </w:r>
        <w:r w:rsidRPr="00326DA6">
          <w:rPr>
            <w:rStyle w:val="Hyperlink"/>
            <w:noProof/>
            <w:lang w:val="en-GB"/>
          </w:rPr>
          <w:t>with GS 5%, TDD network’s DL 5%tile throughput experiences less degradation compared to GS 100% due to UE-to-UE CLI the impact. The reason is that GS 100% represents a worst-case scenario for DL, so that the DL of TDD results weaker and more sensitive to the UE-to-UE CLI when GS is 100%.</w:t>
        </w:r>
      </w:hyperlink>
    </w:p>
    <w:p w14:paraId="53611129" w14:textId="77777777" w:rsidR="008A74B4" w:rsidRDefault="008A74B4">
      <w:pPr>
        <w:pStyle w:val="TableofFigures"/>
        <w:tabs>
          <w:tab w:val="right" w:leader="dot" w:pos="9631"/>
        </w:tabs>
        <w:rPr>
          <w:rFonts w:asciiTheme="minorHAnsi" w:eastAsiaTheme="minorEastAsia" w:hAnsiTheme="minorHAnsi"/>
          <w:b w:val="0"/>
          <w:noProof/>
          <w:kern w:val="2"/>
          <w:sz w:val="24"/>
          <w:szCs w:val="24"/>
          <w:lang w:val="en-SE"/>
          <w14:ligatures w14:val="standardContextual"/>
        </w:rPr>
      </w:pPr>
      <w:hyperlink w:anchor="_Toc206147888" w:history="1">
        <w:r w:rsidRPr="00326DA6">
          <w:rPr>
            <w:rStyle w:val="Hyperlink"/>
            <w:rFonts w:eastAsia="DengXian"/>
            <w:noProof/>
            <w:lang w:eastAsia="ko-KR"/>
          </w:rPr>
          <w:t>Observation 7</w:t>
        </w:r>
        <w:r>
          <w:rPr>
            <w:rFonts w:asciiTheme="minorHAnsi" w:eastAsiaTheme="minorEastAsia" w:hAnsiTheme="minorHAnsi"/>
            <w:b w:val="0"/>
            <w:noProof/>
            <w:kern w:val="2"/>
            <w:sz w:val="24"/>
            <w:szCs w:val="24"/>
            <w:lang w:val="en-SE"/>
            <w14:ligatures w14:val="standardContextual"/>
          </w:rPr>
          <w:tab/>
        </w:r>
        <w:r w:rsidRPr="00326DA6">
          <w:rPr>
            <w:rStyle w:val="Hyperlink"/>
            <w:noProof/>
          </w:rPr>
          <w:t xml:space="preserve">For Scenario 2/Case 1, </w:t>
        </w:r>
        <w:r w:rsidRPr="00326DA6">
          <w:rPr>
            <w:rStyle w:val="Hyperlink"/>
            <w:noProof/>
            <w:lang w:val="en-GB"/>
          </w:rPr>
          <w:t>increasing the SBFD ACLR to 43 dB significantly reduces the TDD DL 5%tile throughput degradation compared to an ACLR of 30 dB. However, the degradation remains significant ranging from 13.1% to 15.6% depending on the TDD UE ACS assumption. Reducing the UE maximum transmission power by 8 dB further mitigates the degradation to approximately 7%.</w:t>
        </w:r>
      </w:hyperlink>
    </w:p>
    <w:p w14:paraId="1ADEA3E3" w14:textId="4DDC31A7" w:rsidR="000E69A5" w:rsidRPr="009F4D11" w:rsidRDefault="006B64D4" w:rsidP="006B64D4">
      <w:pPr>
        <w:spacing w:line="259" w:lineRule="auto"/>
        <w:rPr>
          <w:lang w:val="sv-SE" w:eastAsia="zh-CN"/>
        </w:rPr>
      </w:pPr>
      <w:r>
        <w:rPr>
          <w:b/>
          <w:bCs/>
        </w:rPr>
        <w:fldChar w:fldCharType="end"/>
      </w:r>
    </w:p>
    <w:p w14:paraId="150DFC89" w14:textId="77777777" w:rsidR="003B61A8" w:rsidRDefault="003B61A8" w:rsidP="003B61A8">
      <w:pPr>
        <w:pBdr>
          <w:bottom w:val="single" w:sz="4" w:space="1" w:color="auto"/>
        </w:pBdr>
        <w:rPr>
          <w:rFonts w:ascii="Arial" w:hAnsi="Arial" w:cs="Arial"/>
        </w:rPr>
      </w:pPr>
    </w:p>
    <w:p w14:paraId="549DDF85" w14:textId="130CB069" w:rsidR="003B61A8" w:rsidRDefault="006E6764" w:rsidP="004C16C0">
      <w:pPr>
        <w:pStyle w:val="Heading1"/>
        <w:keepLines w:val="0"/>
        <w:pBdr>
          <w:top w:val="none" w:sz="0" w:space="0" w:color="auto"/>
        </w:pBdr>
        <w:spacing w:before="0" w:after="240"/>
        <w:ind w:left="-100" w:right="284" w:firstLine="0"/>
      </w:pPr>
      <w:r>
        <w:t xml:space="preserve">4 </w:t>
      </w:r>
      <w:r w:rsidR="003B61A8">
        <w:t>References</w:t>
      </w:r>
    </w:p>
    <w:p w14:paraId="59D98377" w14:textId="029DAD5D" w:rsidR="001B3E7F" w:rsidRDefault="009926BB" w:rsidP="00420A9A">
      <w:pPr>
        <w:pStyle w:val="ListParagraph"/>
        <w:numPr>
          <w:ilvl w:val="0"/>
          <w:numId w:val="22"/>
        </w:numPr>
      </w:pPr>
      <w:bookmarkStart w:id="8" w:name="_Ref205467902"/>
      <w:r>
        <w:t>R4-</w:t>
      </w:r>
      <w:bookmarkEnd w:id="0"/>
      <w:r w:rsidR="00854C79">
        <w:t>2508708, Way Forward on UE-UE CLI problem statement and potential solutions, Samsung.</w:t>
      </w:r>
      <w:bookmarkEnd w:id="8"/>
    </w:p>
    <w:p w14:paraId="58696427" w14:textId="759A9206" w:rsidR="0081457D" w:rsidRDefault="0081457D" w:rsidP="00634E88">
      <w:pPr>
        <w:rPr>
          <w:rFonts w:ascii="Arial" w:hAnsi="Arial" w:cs="Arial"/>
        </w:rPr>
      </w:pPr>
    </w:p>
    <w:p w14:paraId="536C30A2" w14:textId="77777777" w:rsidR="0081457D" w:rsidRDefault="0081457D" w:rsidP="001E114C">
      <w:pPr>
        <w:pBdr>
          <w:bottom w:val="single" w:sz="4" w:space="1" w:color="auto"/>
        </w:pBdr>
        <w:rPr>
          <w:rFonts w:ascii="Arial" w:hAnsi="Arial" w:cs="Arial"/>
        </w:rPr>
      </w:pPr>
    </w:p>
    <w:p w14:paraId="0C5D31FA" w14:textId="00FE0AE5" w:rsidR="001E114C" w:rsidRDefault="006E6764" w:rsidP="004C16C0">
      <w:pPr>
        <w:pStyle w:val="Heading1"/>
        <w:keepLines w:val="0"/>
        <w:pBdr>
          <w:top w:val="none" w:sz="0" w:space="0" w:color="auto"/>
        </w:pBdr>
        <w:spacing w:before="0" w:after="240"/>
        <w:ind w:left="-100" w:right="284" w:firstLine="0"/>
      </w:pPr>
      <w:r>
        <w:t xml:space="preserve">5 </w:t>
      </w:r>
      <w:r w:rsidR="00E952D0">
        <w:t>Annex</w:t>
      </w:r>
    </w:p>
    <w:p w14:paraId="35230307" w14:textId="2E24BAE8" w:rsidR="000F2BBF" w:rsidRDefault="62F76F87" w:rsidP="00E952D0">
      <w:r w:rsidRPr="15B1234E">
        <w:t xml:space="preserve">In Table 5-1 </w:t>
      </w:r>
      <w:r w:rsidR="003D10A8">
        <w:t xml:space="preserve">lists </w:t>
      </w:r>
      <w:r w:rsidRPr="15B1234E">
        <w:t xml:space="preserve">parameters considered for simulation campaign relevant for urban hotspot scenarios, FR1. </w:t>
      </w:r>
    </w:p>
    <w:p w14:paraId="59DF7E1A" w14:textId="18DEC2E1" w:rsidR="000F2BBF" w:rsidRPr="00731276" w:rsidRDefault="00E952D0" w:rsidP="00731276">
      <w:pPr>
        <w:keepNext/>
        <w:keepLines/>
        <w:spacing w:after="0"/>
        <w:jc w:val="center"/>
        <w:rPr>
          <w:rFonts w:ascii="Arial" w:eastAsia="Arial" w:hAnsi="Arial" w:cs="Arial"/>
          <w:b/>
          <w:bCs/>
          <w:sz w:val="16"/>
          <w:szCs w:val="16"/>
        </w:rPr>
      </w:pPr>
      <w:r w:rsidRPr="003C0B2F">
        <w:rPr>
          <w:rFonts w:ascii="Arial" w:hAnsi="Arial"/>
          <w:b/>
        </w:rPr>
        <w:t xml:space="preserve">Table </w:t>
      </w:r>
      <w:r>
        <w:rPr>
          <w:rFonts w:ascii="Arial" w:hAnsi="Arial"/>
          <w:b/>
        </w:rPr>
        <w:t>5-1</w:t>
      </w:r>
      <w:r w:rsidRPr="003C0B2F">
        <w:rPr>
          <w:rFonts w:ascii="Arial" w:hAnsi="Arial"/>
          <w:b/>
        </w:rPr>
        <w:t xml:space="preserve">: </w:t>
      </w:r>
      <w:r>
        <w:rPr>
          <w:rFonts w:ascii="Arial" w:hAnsi="Arial"/>
          <w:b/>
        </w:rPr>
        <w:t>Urban Macro</w:t>
      </w:r>
      <w:r w:rsidR="00731276">
        <w:rPr>
          <w:rFonts w:ascii="Arial" w:hAnsi="Arial"/>
          <w:b/>
        </w:rPr>
        <w:t>/Urban Hotspot scenario FR1</w:t>
      </w:r>
    </w:p>
    <w:tbl>
      <w:tblPr>
        <w:tblW w:w="9640" w:type="dxa"/>
        <w:tblInd w:w="-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224"/>
        <w:gridCol w:w="3155"/>
        <w:gridCol w:w="3261"/>
      </w:tblGrid>
      <w:tr w:rsidR="00F60F15" w14:paraId="4F28104D" w14:textId="77777777" w:rsidTr="00B53CC8">
        <w:trPr>
          <w:trHeight w:val="300"/>
        </w:trPr>
        <w:tc>
          <w:tcPr>
            <w:tcW w:w="3224" w:type="dxa"/>
            <w:tcMar>
              <w:left w:w="108" w:type="dxa"/>
              <w:right w:w="108" w:type="dxa"/>
            </w:tcMar>
          </w:tcPr>
          <w:p w14:paraId="7F205FE8" w14:textId="412B993F" w:rsidR="15B1234E" w:rsidRDefault="15B1234E" w:rsidP="00CC25B3">
            <w:pPr>
              <w:spacing w:line="257" w:lineRule="auto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 w:rsidRPr="15B1234E">
              <w:rPr>
                <w:rFonts w:ascii="Arial" w:eastAsia="Arial" w:hAnsi="Arial" w:cs="Arial"/>
                <w:b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3155" w:type="dxa"/>
            <w:tcMar>
              <w:left w:w="108" w:type="dxa"/>
              <w:right w:w="108" w:type="dxa"/>
            </w:tcMar>
          </w:tcPr>
          <w:p w14:paraId="1F2B6C3A" w14:textId="4862ED01" w:rsidR="15B1234E" w:rsidRDefault="15B1234E" w:rsidP="00CC25B3">
            <w:pPr>
              <w:spacing w:line="257" w:lineRule="auto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b/>
                <w:bCs/>
                <w:sz w:val="16"/>
                <w:szCs w:val="16"/>
                <w:lang w:val="en-US"/>
              </w:rPr>
              <w:t>Parameters</w:t>
            </w:r>
          </w:p>
        </w:tc>
        <w:tc>
          <w:tcPr>
            <w:tcW w:w="3261" w:type="dxa"/>
            <w:tcMar>
              <w:left w:w="108" w:type="dxa"/>
              <w:right w:w="108" w:type="dxa"/>
            </w:tcMar>
          </w:tcPr>
          <w:p w14:paraId="24C53B5C" w14:textId="6E7FBD85" w:rsidR="15B1234E" w:rsidRDefault="15B1234E" w:rsidP="00CC25B3">
            <w:pPr>
              <w:spacing w:line="257" w:lineRule="auto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b/>
                <w:bCs/>
                <w:sz w:val="16"/>
                <w:szCs w:val="16"/>
                <w:lang w:val="en-US"/>
              </w:rPr>
              <w:t>Scenario</w:t>
            </w:r>
          </w:p>
        </w:tc>
      </w:tr>
      <w:tr w:rsidR="00F60F15" w14:paraId="43825B85" w14:textId="77777777" w:rsidTr="00B53CC8">
        <w:trPr>
          <w:trHeight w:val="300"/>
        </w:trPr>
        <w:tc>
          <w:tcPr>
            <w:tcW w:w="3224" w:type="dxa"/>
            <w:vMerge w:val="restart"/>
            <w:tcMar>
              <w:left w:w="108" w:type="dxa"/>
              <w:right w:w="108" w:type="dxa"/>
            </w:tcMar>
          </w:tcPr>
          <w:p w14:paraId="6BD674DE" w14:textId="350ADB3A" w:rsidR="15B1234E" w:rsidRDefault="15B1234E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System parameters</w:t>
            </w:r>
          </w:p>
        </w:tc>
        <w:tc>
          <w:tcPr>
            <w:tcW w:w="3155" w:type="dxa"/>
            <w:tcMar>
              <w:left w:w="108" w:type="dxa"/>
              <w:right w:w="108" w:type="dxa"/>
            </w:tcMar>
          </w:tcPr>
          <w:p w14:paraId="62D4E124" w14:textId="5D9FFF9B" w:rsidR="15B1234E" w:rsidRDefault="15B1234E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Scenario</w:t>
            </w:r>
          </w:p>
        </w:tc>
        <w:tc>
          <w:tcPr>
            <w:tcW w:w="3261" w:type="dxa"/>
            <w:tcMar>
              <w:left w:w="108" w:type="dxa"/>
              <w:right w:w="108" w:type="dxa"/>
            </w:tcMar>
          </w:tcPr>
          <w:p w14:paraId="04994B20" w14:textId="6E9CB4FC" w:rsidR="15B1234E" w:rsidRDefault="15B1234E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proofErr w:type="spellStart"/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UMa</w:t>
            </w:r>
            <w:proofErr w:type="spellEnd"/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, Hexagonal layout, 19 BS per operator, 3 sectors per site, with wrapping</w:t>
            </w:r>
          </w:p>
        </w:tc>
      </w:tr>
      <w:tr w:rsidR="00AC39F2" w14:paraId="500CBC77" w14:textId="77777777" w:rsidTr="00B53CC8">
        <w:trPr>
          <w:trHeight w:val="300"/>
        </w:trPr>
        <w:tc>
          <w:tcPr>
            <w:tcW w:w="3224" w:type="dxa"/>
            <w:vMerge/>
            <w:vAlign w:val="center"/>
          </w:tcPr>
          <w:p w14:paraId="69AFDF71" w14:textId="77777777" w:rsidR="00462571" w:rsidRDefault="00462571"/>
        </w:tc>
        <w:tc>
          <w:tcPr>
            <w:tcW w:w="3155" w:type="dxa"/>
            <w:tcMar>
              <w:left w:w="108" w:type="dxa"/>
              <w:right w:w="108" w:type="dxa"/>
            </w:tcMar>
          </w:tcPr>
          <w:p w14:paraId="0A4A8E19" w14:textId="35007D96" w:rsidR="15B1234E" w:rsidRDefault="15B1234E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ISD</w:t>
            </w:r>
          </w:p>
        </w:tc>
        <w:tc>
          <w:tcPr>
            <w:tcW w:w="3261" w:type="dxa"/>
            <w:tcMar>
              <w:left w:w="108" w:type="dxa"/>
              <w:right w:w="108" w:type="dxa"/>
            </w:tcMar>
          </w:tcPr>
          <w:p w14:paraId="68A6DE95" w14:textId="4EF941F0" w:rsidR="15B1234E" w:rsidRDefault="15B1234E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500 m</w:t>
            </w:r>
          </w:p>
        </w:tc>
      </w:tr>
      <w:tr w:rsidR="00AC39F2" w14:paraId="006B436A" w14:textId="77777777" w:rsidTr="00B53CC8">
        <w:trPr>
          <w:trHeight w:val="300"/>
        </w:trPr>
        <w:tc>
          <w:tcPr>
            <w:tcW w:w="3224" w:type="dxa"/>
            <w:vMerge/>
            <w:vAlign w:val="center"/>
          </w:tcPr>
          <w:p w14:paraId="30AD2781" w14:textId="77777777" w:rsidR="00462571" w:rsidRDefault="00462571"/>
        </w:tc>
        <w:tc>
          <w:tcPr>
            <w:tcW w:w="3155" w:type="dxa"/>
            <w:tcMar>
              <w:left w:w="108" w:type="dxa"/>
              <w:right w:w="108" w:type="dxa"/>
            </w:tcMar>
          </w:tcPr>
          <w:p w14:paraId="7B1123AA" w14:textId="1D0C434F" w:rsidR="15B1234E" w:rsidRDefault="15B1234E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Carrier Frequency</w:t>
            </w:r>
          </w:p>
        </w:tc>
        <w:tc>
          <w:tcPr>
            <w:tcW w:w="3261" w:type="dxa"/>
            <w:tcMar>
              <w:left w:w="108" w:type="dxa"/>
              <w:right w:w="108" w:type="dxa"/>
            </w:tcMar>
          </w:tcPr>
          <w:p w14:paraId="1DAB3F28" w14:textId="4180AE7F" w:rsidR="15B1234E" w:rsidRDefault="15B1234E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4 GHz</w:t>
            </w:r>
          </w:p>
        </w:tc>
      </w:tr>
      <w:tr w:rsidR="00AC39F2" w14:paraId="75A9724B" w14:textId="77777777" w:rsidTr="00B53CC8">
        <w:trPr>
          <w:trHeight w:val="300"/>
        </w:trPr>
        <w:tc>
          <w:tcPr>
            <w:tcW w:w="3224" w:type="dxa"/>
            <w:vMerge/>
            <w:vAlign w:val="center"/>
          </w:tcPr>
          <w:p w14:paraId="694F2264" w14:textId="77777777" w:rsidR="00462571" w:rsidRDefault="00462571"/>
        </w:tc>
        <w:tc>
          <w:tcPr>
            <w:tcW w:w="3155" w:type="dxa"/>
            <w:tcMar>
              <w:left w:w="108" w:type="dxa"/>
              <w:right w:w="108" w:type="dxa"/>
            </w:tcMar>
          </w:tcPr>
          <w:p w14:paraId="56506871" w14:textId="1F2502BB" w:rsidR="15B1234E" w:rsidRDefault="15B1234E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Duplex Type</w:t>
            </w:r>
          </w:p>
        </w:tc>
        <w:tc>
          <w:tcPr>
            <w:tcW w:w="3261" w:type="dxa"/>
            <w:tcMar>
              <w:left w:w="108" w:type="dxa"/>
              <w:right w:w="108" w:type="dxa"/>
            </w:tcMar>
          </w:tcPr>
          <w:p w14:paraId="256AD180" w14:textId="4B9A61A2" w:rsidR="15B1234E" w:rsidRDefault="15B1234E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Static TDD (DDDDU), SBFD (XXXXX)</w:t>
            </w:r>
          </w:p>
        </w:tc>
      </w:tr>
      <w:tr w:rsidR="00AC39F2" w14:paraId="2129E8AA" w14:textId="77777777" w:rsidTr="00B53CC8">
        <w:trPr>
          <w:trHeight w:val="300"/>
        </w:trPr>
        <w:tc>
          <w:tcPr>
            <w:tcW w:w="3224" w:type="dxa"/>
            <w:vMerge/>
            <w:vAlign w:val="center"/>
          </w:tcPr>
          <w:p w14:paraId="78B61F67" w14:textId="77777777" w:rsidR="00462571" w:rsidRDefault="00462571"/>
        </w:tc>
        <w:tc>
          <w:tcPr>
            <w:tcW w:w="3155" w:type="dxa"/>
            <w:tcMar>
              <w:left w:w="108" w:type="dxa"/>
              <w:right w:w="108" w:type="dxa"/>
            </w:tcMar>
          </w:tcPr>
          <w:p w14:paraId="23CCB705" w14:textId="69897DE4" w:rsidR="15B1234E" w:rsidRDefault="15B1234E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Base Static TDD pattern</w:t>
            </w:r>
          </w:p>
        </w:tc>
        <w:tc>
          <w:tcPr>
            <w:tcW w:w="3261" w:type="dxa"/>
            <w:tcMar>
              <w:left w:w="108" w:type="dxa"/>
              <w:right w:w="108" w:type="dxa"/>
            </w:tcMar>
          </w:tcPr>
          <w:p w14:paraId="28FCA952" w14:textId="509DA41E" w:rsidR="15B1234E" w:rsidRDefault="15B1234E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 xml:space="preserve">80:20 </w:t>
            </w:r>
            <w:proofErr w:type="gramStart"/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DL:UL</w:t>
            </w:r>
            <w:proofErr w:type="gramEnd"/>
          </w:p>
        </w:tc>
      </w:tr>
      <w:tr w:rsidR="00AC39F2" w14:paraId="485B413A" w14:textId="77777777" w:rsidTr="00B53CC8">
        <w:trPr>
          <w:trHeight w:val="300"/>
        </w:trPr>
        <w:tc>
          <w:tcPr>
            <w:tcW w:w="3224" w:type="dxa"/>
            <w:vMerge/>
            <w:vAlign w:val="center"/>
          </w:tcPr>
          <w:p w14:paraId="4A066F3B" w14:textId="77777777" w:rsidR="00462571" w:rsidRDefault="00462571"/>
        </w:tc>
        <w:tc>
          <w:tcPr>
            <w:tcW w:w="3155" w:type="dxa"/>
            <w:tcMar>
              <w:left w:w="108" w:type="dxa"/>
              <w:right w:w="108" w:type="dxa"/>
            </w:tcMar>
          </w:tcPr>
          <w:p w14:paraId="321C703B" w14:textId="658FE8D1" w:rsidR="15B1234E" w:rsidRDefault="15B1234E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SBFD pattern</w:t>
            </w:r>
          </w:p>
        </w:tc>
        <w:tc>
          <w:tcPr>
            <w:tcW w:w="3261" w:type="dxa"/>
            <w:tcMar>
              <w:left w:w="108" w:type="dxa"/>
              <w:right w:w="108" w:type="dxa"/>
            </w:tcMar>
          </w:tcPr>
          <w:p w14:paraId="124B7BF1" w14:textId="1939BC86" w:rsidR="15B1234E" w:rsidRDefault="15B1234E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100% SBFD slots</w:t>
            </w:r>
          </w:p>
        </w:tc>
      </w:tr>
      <w:tr w:rsidR="00AC39F2" w14:paraId="72184936" w14:textId="77777777" w:rsidTr="00B53CC8">
        <w:trPr>
          <w:trHeight w:val="300"/>
        </w:trPr>
        <w:tc>
          <w:tcPr>
            <w:tcW w:w="3224" w:type="dxa"/>
            <w:vMerge/>
            <w:vAlign w:val="center"/>
          </w:tcPr>
          <w:p w14:paraId="234F5579" w14:textId="77777777" w:rsidR="00462571" w:rsidRDefault="00462571"/>
        </w:tc>
        <w:tc>
          <w:tcPr>
            <w:tcW w:w="3155" w:type="dxa"/>
            <w:tcMar>
              <w:left w:w="108" w:type="dxa"/>
              <w:right w:w="108" w:type="dxa"/>
            </w:tcMar>
          </w:tcPr>
          <w:p w14:paraId="59BA7019" w14:textId="74AC676B" w:rsidR="15B1234E" w:rsidRDefault="15B1234E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Channel bandwidth</w:t>
            </w:r>
          </w:p>
        </w:tc>
        <w:tc>
          <w:tcPr>
            <w:tcW w:w="3261" w:type="dxa"/>
            <w:tcMar>
              <w:left w:w="108" w:type="dxa"/>
              <w:right w:w="108" w:type="dxa"/>
            </w:tcMar>
          </w:tcPr>
          <w:p w14:paraId="55AAB8E2" w14:textId="6912CE6C" w:rsidR="15B1234E" w:rsidRDefault="15B1234E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100 MHz for STDD</w:t>
            </w:r>
          </w:p>
          <w:p w14:paraId="4C3C8555" w14:textId="3F615B0B" w:rsidR="15B1234E" w:rsidRDefault="15B1234E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80:20 MHz (DU) for SBFD</w:t>
            </w:r>
          </w:p>
        </w:tc>
      </w:tr>
      <w:tr w:rsidR="00AC39F2" w14:paraId="32C07511" w14:textId="77777777" w:rsidTr="00B53CC8">
        <w:trPr>
          <w:trHeight w:val="300"/>
        </w:trPr>
        <w:tc>
          <w:tcPr>
            <w:tcW w:w="3224" w:type="dxa"/>
            <w:vMerge/>
            <w:vAlign w:val="center"/>
          </w:tcPr>
          <w:p w14:paraId="2AC44A8D" w14:textId="77777777" w:rsidR="00462571" w:rsidRDefault="00462571"/>
        </w:tc>
        <w:tc>
          <w:tcPr>
            <w:tcW w:w="3155" w:type="dxa"/>
            <w:tcMar>
              <w:left w:w="108" w:type="dxa"/>
              <w:right w:w="108" w:type="dxa"/>
            </w:tcMar>
          </w:tcPr>
          <w:p w14:paraId="140B773A" w14:textId="6DB75DC5" w:rsidR="15B1234E" w:rsidRDefault="15B1234E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Available resource blocks</w:t>
            </w:r>
          </w:p>
        </w:tc>
        <w:tc>
          <w:tcPr>
            <w:tcW w:w="3261" w:type="dxa"/>
            <w:tcMar>
              <w:left w:w="108" w:type="dxa"/>
              <w:right w:w="108" w:type="dxa"/>
            </w:tcMar>
          </w:tcPr>
          <w:p w14:paraId="3D432157" w14:textId="724115F1" w:rsidR="15B1234E" w:rsidRDefault="15B1234E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273 for STDD</w:t>
            </w:r>
          </w:p>
          <w:p w14:paraId="7E67ABA8" w14:textId="233EC376" w:rsidR="15B1234E" w:rsidRDefault="15B1234E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218:55 (DU) for SBFD</w:t>
            </w:r>
          </w:p>
        </w:tc>
      </w:tr>
      <w:tr w:rsidR="00AC39F2" w14:paraId="4896F711" w14:textId="77777777" w:rsidTr="00B53CC8">
        <w:trPr>
          <w:trHeight w:val="300"/>
        </w:trPr>
        <w:tc>
          <w:tcPr>
            <w:tcW w:w="3224" w:type="dxa"/>
            <w:vMerge/>
            <w:vAlign w:val="center"/>
          </w:tcPr>
          <w:p w14:paraId="4AE12C68" w14:textId="77777777" w:rsidR="00462571" w:rsidRDefault="00462571"/>
        </w:tc>
        <w:tc>
          <w:tcPr>
            <w:tcW w:w="3155" w:type="dxa"/>
            <w:tcMar>
              <w:left w:w="108" w:type="dxa"/>
              <w:right w:w="108" w:type="dxa"/>
            </w:tcMar>
          </w:tcPr>
          <w:p w14:paraId="102059EA" w14:textId="690B5EB0" w:rsidR="15B1234E" w:rsidRDefault="15B1234E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Switching time</w:t>
            </w:r>
          </w:p>
        </w:tc>
        <w:tc>
          <w:tcPr>
            <w:tcW w:w="3261" w:type="dxa"/>
            <w:tcMar>
              <w:left w:w="108" w:type="dxa"/>
              <w:right w:w="108" w:type="dxa"/>
            </w:tcMar>
          </w:tcPr>
          <w:p w14:paraId="4C48306E" w14:textId="770B6938" w:rsidR="15B1234E" w:rsidRDefault="15B1234E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DL-&gt;UL: 2OS in the D slot</w:t>
            </w:r>
          </w:p>
        </w:tc>
      </w:tr>
      <w:tr w:rsidR="00AC39F2" w14:paraId="31454496" w14:textId="77777777" w:rsidTr="00B53CC8">
        <w:trPr>
          <w:trHeight w:val="300"/>
        </w:trPr>
        <w:tc>
          <w:tcPr>
            <w:tcW w:w="3224" w:type="dxa"/>
            <w:vMerge/>
            <w:vAlign w:val="center"/>
          </w:tcPr>
          <w:p w14:paraId="65476D14" w14:textId="77777777" w:rsidR="00462571" w:rsidRDefault="00462571"/>
        </w:tc>
        <w:tc>
          <w:tcPr>
            <w:tcW w:w="3155" w:type="dxa"/>
            <w:tcMar>
              <w:left w:w="108" w:type="dxa"/>
              <w:right w:w="108" w:type="dxa"/>
            </w:tcMar>
          </w:tcPr>
          <w:p w14:paraId="780764BA" w14:textId="08A12290" w:rsidR="15B1234E" w:rsidRDefault="15B1234E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Sub-Carrier spacing</w:t>
            </w:r>
          </w:p>
        </w:tc>
        <w:tc>
          <w:tcPr>
            <w:tcW w:w="3261" w:type="dxa"/>
            <w:tcMar>
              <w:left w:w="108" w:type="dxa"/>
              <w:right w:w="108" w:type="dxa"/>
            </w:tcMar>
          </w:tcPr>
          <w:p w14:paraId="0DB0E50C" w14:textId="6EC32483" w:rsidR="15B1234E" w:rsidRDefault="15B1234E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30 kHz</w:t>
            </w:r>
          </w:p>
        </w:tc>
      </w:tr>
      <w:tr w:rsidR="00AC39F2" w14:paraId="18248FC4" w14:textId="77777777" w:rsidTr="00B53CC8">
        <w:trPr>
          <w:trHeight w:val="300"/>
        </w:trPr>
        <w:tc>
          <w:tcPr>
            <w:tcW w:w="3224" w:type="dxa"/>
            <w:vMerge/>
            <w:vAlign w:val="center"/>
          </w:tcPr>
          <w:p w14:paraId="606B4139" w14:textId="77777777" w:rsidR="00462571" w:rsidRDefault="00462571"/>
        </w:tc>
        <w:tc>
          <w:tcPr>
            <w:tcW w:w="3155" w:type="dxa"/>
            <w:tcMar>
              <w:left w:w="108" w:type="dxa"/>
              <w:right w:w="108" w:type="dxa"/>
            </w:tcMar>
          </w:tcPr>
          <w:p w14:paraId="24C2C08E" w14:textId="0D139979" w:rsidR="15B1234E" w:rsidRDefault="15B1234E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Number of active UEs</w:t>
            </w:r>
          </w:p>
        </w:tc>
        <w:tc>
          <w:tcPr>
            <w:tcW w:w="3261" w:type="dxa"/>
            <w:tcMar>
              <w:left w:w="108" w:type="dxa"/>
              <w:right w:w="108" w:type="dxa"/>
            </w:tcMar>
          </w:tcPr>
          <w:p w14:paraId="3D6BEF2C" w14:textId="49641771" w:rsidR="15B1234E" w:rsidRDefault="15B1234E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1 active users in UL or DL per cell at a time</w:t>
            </w:r>
          </w:p>
        </w:tc>
      </w:tr>
      <w:tr w:rsidR="00AC39F2" w14:paraId="462E2DDF" w14:textId="77777777" w:rsidTr="00B53CC8">
        <w:trPr>
          <w:trHeight w:val="300"/>
        </w:trPr>
        <w:tc>
          <w:tcPr>
            <w:tcW w:w="3224" w:type="dxa"/>
            <w:vMerge/>
            <w:vAlign w:val="center"/>
          </w:tcPr>
          <w:p w14:paraId="536B71F7" w14:textId="77777777" w:rsidR="00462571" w:rsidRDefault="00462571"/>
        </w:tc>
        <w:tc>
          <w:tcPr>
            <w:tcW w:w="3155" w:type="dxa"/>
            <w:tcMar>
              <w:left w:w="108" w:type="dxa"/>
              <w:right w:w="108" w:type="dxa"/>
            </w:tcMar>
          </w:tcPr>
          <w:p w14:paraId="4182C36B" w14:textId="6C242E22" w:rsidR="15B1234E" w:rsidRDefault="15B1234E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Channel model</w:t>
            </w:r>
          </w:p>
        </w:tc>
        <w:tc>
          <w:tcPr>
            <w:tcW w:w="3261" w:type="dxa"/>
            <w:tcMar>
              <w:left w:w="108" w:type="dxa"/>
              <w:right w:w="108" w:type="dxa"/>
            </w:tcMar>
          </w:tcPr>
          <w:p w14:paraId="08485E0A" w14:textId="2FDF5C8C" w:rsidR="15B1234E" w:rsidRDefault="15B1234E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sv"/>
              </w:rPr>
            </w:pPr>
            <w:proofErr w:type="spellStart"/>
            <w:r w:rsidRPr="15B1234E">
              <w:rPr>
                <w:rFonts w:ascii="Arial" w:eastAsia="Arial" w:hAnsi="Arial" w:cs="Arial"/>
                <w:sz w:val="16"/>
                <w:szCs w:val="16"/>
                <w:lang w:val="sv"/>
              </w:rPr>
              <w:t>gNB</w:t>
            </w:r>
            <w:proofErr w:type="spellEnd"/>
            <w:r w:rsidRPr="15B1234E">
              <w:rPr>
                <w:rFonts w:ascii="Arial" w:eastAsia="Arial" w:hAnsi="Arial" w:cs="Arial"/>
                <w:sz w:val="16"/>
                <w:szCs w:val="16"/>
                <w:lang w:val="sv"/>
              </w:rPr>
              <w:t xml:space="preserve">-UE: </w:t>
            </w:r>
            <w:proofErr w:type="spellStart"/>
            <w:r w:rsidRPr="15B1234E">
              <w:rPr>
                <w:rFonts w:ascii="Arial" w:eastAsia="Arial" w:hAnsi="Arial" w:cs="Arial"/>
                <w:sz w:val="16"/>
                <w:szCs w:val="16"/>
                <w:lang w:val="sv"/>
              </w:rPr>
              <w:t>UMa</w:t>
            </w:r>
            <w:proofErr w:type="spellEnd"/>
            <w:r w:rsidRPr="15B1234E">
              <w:rPr>
                <w:rFonts w:ascii="Arial" w:eastAsia="Arial" w:hAnsi="Arial" w:cs="Arial"/>
                <w:sz w:val="16"/>
                <w:szCs w:val="16"/>
                <w:lang w:val="sv"/>
              </w:rPr>
              <w:t xml:space="preserve"> TR </w:t>
            </w:r>
            <w:proofErr w:type="gramStart"/>
            <w:r w:rsidRPr="15B1234E">
              <w:rPr>
                <w:rFonts w:ascii="Arial" w:eastAsia="Arial" w:hAnsi="Arial" w:cs="Arial"/>
                <w:sz w:val="16"/>
                <w:szCs w:val="16"/>
                <w:lang w:val="sv"/>
              </w:rPr>
              <w:t>38.803</w:t>
            </w:r>
            <w:proofErr w:type="gramEnd"/>
            <w:r w:rsidRPr="15B1234E">
              <w:rPr>
                <w:rFonts w:ascii="Arial" w:eastAsia="Arial" w:hAnsi="Arial" w:cs="Arial"/>
                <w:sz w:val="16"/>
                <w:szCs w:val="16"/>
                <w:lang w:val="sv"/>
              </w:rPr>
              <w:t>/</w:t>
            </w:r>
            <w:proofErr w:type="gramStart"/>
            <w:r w:rsidRPr="15B1234E">
              <w:rPr>
                <w:rFonts w:ascii="Arial" w:eastAsia="Arial" w:hAnsi="Arial" w:cs="Arial"/>
                <w:sz w:val="16"/>
                <w:szCs w:val="16"/>
                <w:lang w:val="sv"/>
              </w:rPr>
              <w:t>38.828</w:t>
            </w:r>
            <w:proofErr w:type="gramEnd"/>
          </w:p>
          <w:p w14:paraId="7683616B" w14:textId="07111209" w:rsidR="15B1234E" w:rsidRDefault="15B1234E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sv"/>
              </w:rPr>
            </w:pPr>
            <w:proofErr w:type="spellStart"/>
            <w:r w:rsidRPr="15B1234E">
              <w:rPr>
                <w:rFonts w:ascii="Arial" w:eastAsia="Arial" w:hAnsi="Arial" w:cs="Arial"/>
                <w:sz w:val="16"/>
                <w:szCs w:val="16"/>
                <w:lang w:val="sv"/>
              </w:rPr>
              <w:t>gNB-gNB</w:t>
            </w:r>
            <w:proofErr w:type="spellEnd"/>
            <w:r w:rsidRPr="15B1234E">
              <w:rPr>
                <w:rFonts w:ascii="Arial" w:eastAsia="Arial" w:hAnsi="Arial" w:cs="Arial"/>
                <w:sz w:val="16"/>
                <w:szCs w:val="16"/>
                <w:lang w:val="sv"/>
              </w:rPr>
              <w:t xml:space="preserve">: </w:t>
            </w:r>
            <w:proofErr w:type="spellStart"/>
            <w:r w:rsidRPr="15B1234E">
              <w:rPr>
                <w:rFonts w:ascii="Arial" w:eastAsia="Arial" w:hAnsi="Arial" w:cs="Arial"/>
                <w:sz w:val="16"/>
                <w:szCs w:val="16"/>
                <w:lang w:val="sv"/>
              </w:rPr>
              <w:t>UMa</w:t>
            </w:r>
            <w:proofErr w:type="spellEnd"/>
            <w:r w:rsidRPr="15B1234E">
              <w:rPr>
                <w:rFonts w:ascii="Arial" w:eastAsia="Arial" w:hAnsi="Arial" w:cs="Arial"/>
                <w:sz w:val="16"/>
                <w:szCs w:val="16"/>
                <w:lang w:val="sv"/>
              </w:rPr>
              <w:t xml:space="preserve"> TR </w:t>
            </w:r>
            <w:proofErr w:type="gramStart"/>
            <w:r w:rsidRPr="15B1234E">
              <w:rPr>
                <w:rFonts w:ascii="Arial" w:eastAsia="Arial" w:hAnsi="Arial" w:cs="Arial"/>
                <w:sz w:val="16"/>
                <w:szCs w:val="16"/>
                <w:lang w:val="sv"/>
              </w:rPr>
              <w:t>38.803</w:t>
            </w:r>
            <w:proofErr w:type="gramEnd"/>
            <w:r w:rsidRPr="15B1234E">
              <w:rPr>
                <w:rFonts w:ascii="Arial" w:eastAsia="Arial" w:hAnsi="Arial" w:cs="Arial"/>
                <w:sz w:val="16"/>
                <w:szCs w:val="16"/>
                <w:lang w:val="sv"/>
              </w:rPr>
              <w:t>/</w:t>
            </w:r>
            <w:proofErr w:type="gramStart"/>
            <w:r w:rsidRPr="15B1234E">
              <w:rPr>
                <w:rFonts w:ascii="Arial" w:eastAsia="Arial" w:hAnsi="Arial" w:cs="Arial"/>
                <w:sz w:val="16"/>
                <w:szCs w:val="16"/>
                <w:lang w:val="sv"/>
              </w:rPr>
              <w:t>38.828</w:t>
            </w:r>
            <w:proofErr w:type="gramEnd"/>
          </w:p>
          <w:p w14:paraId="194C450E" w14:textId="7026CBD9" w:rsidR="15B1234E" w:rsidRDefault="15B1234E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 xml:space="preserve">UE-UE: </w:t>
            </w:r>
            <w:proofErr w:type="spellStart"/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UMi</w:t>
            </w:r>
            <w:proofErr w:type="spellEnd"/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 xml:space="preserve"> TR 38.803/38.828 (</w:t>
            </w:r>
            <w:proofErr w:type="spellStart"/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for d</w:t>
            </w:r>
            <w:proofErr w:type="spellEnd"/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&gt;10 m), FSPL (</w:t>
            </w:r>
            <w:proofErr w:type="spellStart"/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for d</w:t>
            </w:r>
            <w:proofErr w:type="spellEnd"/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&lt;10m)</w:t>
            </w:r>
          </w:p>
        </w:tc>
      </w:tr>
      <w:tr w:rsidR="00AC39F2" w14:paraId="7E195840" w14:textId="77777777" w:rsidTr="00B53CC8">
        <w:trPr>
          <w:trHeight w:val="300"/>
        </w:trPr>
        <w:tc>
          <w:tcPr>
            <w:tcW w:w="3224" w:type="dxa"/>
            <w:vMerge/>
            <w:vAlign w:val="center"/>
          </w:tcPr>
          <w:p w14:paraId="48DBFBC8" w14:textId="77777777" w:rsidR="00462571" w:rsidRDefault="00462571"/>
        </w:tc>
        <w:tc>
          <w:tcPr>
            <w:tcW w:w="3155" w:type="dxa"/>
            <w:tcMar>
              <w:left w:w="108" w:type="dxa"/>
              <w:right w:w="108" w:type="dxa"/>
            </w:tcMar>
          </w:tcPr>
          <w:p w14:paraId="02FDAEF3" w14:textId="19BA78D5" w:rsidR="15B1234E" w:rsidRDefault="15B1234E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UE to BS min 2D distance</w:t>
            </w:r>
          </w:p>
        </w:tc>
        <w:tc>
          <w:tcPr>
            <w:tcW w:w="3261" w:type="dxa"/>
            <w:tcMar>
              <w:left w:w="108" w:type="dxa"/>
              <w:right w:w="108" w:type="dxa"/>
            </w:tcMar>
          </w:tcPr>
          <w:p w14:paraId="52719ADB" w14:textId="4FFA587B" w:rsidR="15B1234E" w:rsidRDefault="15B1234E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35 m</w:t>
            </w:r>
          </w:p>
        </w:tc>
      </w:tr>
      <w:tr w:rsidR="00AC39F2" w14:paraId="1A3F0344" w14:textId="77777777" w:rsidTr="00B53CC8">
        <w:trPr>
          <w:trHeight w:val="300"/>
        </w:trPr>
        <w:tc>
          <w:tcPr>
            <w:tcW w:w="3224" w:type="dxa"/>
            <w:vMerge/>
            <w:vAlign w:val="center"/>
          </w:tcPr>
          <w:p w14:paraId="331780C4" w14:textId="77777777" w:rsidR="00462571" w:rsidRDefault="00462571"/>
        </w:tc>
        <w:tc>
          <w:tcPr>
            <w:tcW w:w="3155" w:type="dxa"/>
            <w:tcMar>
              <w:left w:w="108" w:type="dxa"/>
              <w:right w:w="108" w:type="dxa"/>
            </w:tcMar>
          </w:tcPr>
          <w:p w14:paraId="7E16308A" w14:textId="7881D198" w:rsidR="15B1234E" w:rsidRDefault="15B1234E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Grid-shift</w:t>
            </w:r>
          </w:p>
        </w:tc>
        <w:tc>
          <w:tcPr>
            <w:tcW w:w="3261" w:type="dxa"/>
            <w:tcMar>
              <w:left w:w="108" w:type="dxa"/>
              <w:right w:w="108" w:type="dxa"/>
            </w:tcMar>
          </w:tcPr>
          <w:p w14:paraId="2474CCD8" w14:textId="77D41E57" w:rsidR="15B1234E" w:rsidRDefault="15B1234E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100%</w:t>
            </w:r>
          </w:p>
        </w:tc>
      </w:tr>
      <w:tr w:rsidR="00F60F15" w14:paraId="22A7328D" w14:textId="77777777" w:rsidTr="00B53CC8">
        <w:trPr>
          <w:trHeight w:val="300"/>
        </w:trPr>
        <w:tc>
          <w:tcPr>
            <w:tcW w:w="3224" w:type="dxa"/>
            <w:vMerge w:val="restart"/>
            <w:tcMar>
              <w:left w:w="108" w:type="dxa"/>
              <w:right w:w="108" w:type="dxa"/>
            </w:tcMar>
          </w:tcPr>
          <w:p w14:paraId="2B508E25" w14:textId="02473240" w:rsidR="00B53CC8" w:rsidRDefault="00B53CC8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BS</w:t>
            </w:r>
          </w:p>
        </w:tc>
        <w:tc>
          <w:tcPr>
            <w:tcW w:w="3155" w:type="dxa"/>
            <w:tcMar>
              <w:left w:w="108" w:type="dxa"/>
              <w:right w:w="108" w:type="dxa"/>
            </w:tcMar>
          </w:tcPr>
          <w:p w14:paraId="7AB4CD5B" w14:textId="29749873" w:rsidR="00B53CC8" w:rsidRDefault="00B53CC8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(Mg, Ng, M, N, P)</w:t>
            </w:r>
          </w:p>
        </w:tc>
        <w:tc>
          <w:tcPr>
            <w:tcW w:w="3261" w:type="dxa"/>
            <w:tcMar>
              <w:left w:w="108" w:type="dxa"/>
              <w:right w:w="108" w:type="dxa"/>
            </w:tcMar>
          </w:tcPr>
          <w:p w14:paraId="2C27F8BF" w14:textId="0C59DFB5" w:rsidR="00B53CC8" w:rsidRDefault="00B53CC8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(1,1,8,8,2) (same antenna gain)</w:t>
            </w:r>
          </w:p>
        </w:tc>
      </w:tr>
      <w:tr w:rsidR="00AC39F2" w14:paraId="4239F9F5" w14:textId="77777777">
        <w:trPr>
          <w:trHeight w:val="300"/>
        </w:trPr>
        <w:tc>
          <w:tcPr>
            <w:tcW w:w="3224" w:type="dxa"/>
            <w:vMerge/>
            <w:vAlign w:val="center"/>
          </w:tcPr>
          <w:p w14:paraId="3F3B9AC3" w14:textId="77777777" w:rsidR="00B53CC8" w:rsidRDefault="00B53CC8"/>
        </w:tc>
        <w:tc>
          <w:tcPr>
            <w:tcW w:w="3155" w:type="dxa"/>
            <w:tcMar>
              <w:left w:w="108" w:type="dxa"/>
              <w:right w:w="108" w:type="dxa"/>
            </w:tcMar>
          </w:tcPr>
          <w:p w14:paraId="1156854F" w14:textId="4B5D2ED0" w:rsidR="00B53CC8" w:rsidRDefault="00B53CC8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Sub-array configuration</w:t>
            </w:r>
          </w:p>
        </w:tc>
        <w:tc>
          <w:tcPr>
            <w:tcW w:w="3261" w:type="dxa"/>
            <w:tcMar>
              <w:left w:w="108" w:type="dxa"/>
              <w:right w:w="108" w:type="dxa"/>
            </w:tcMar>
          </w:tcPr>
          <w:p w14:paraId="3FBDD103" w14:textId="43241986" w:rsidR="00B53CC8" w:rsidRDefault="00B53CC8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1x1</w:t>
            </w:r>
          </w:p>
        </w:tc>
      </w:tr>
      <w:tr w:rsidR="00AC39F2" w14:paraId="687DC211" w14:textId="77777777">
        <w:trPr>
          <w:trHeight w:val="300"/>
        </w:trPr>
        <w:tc>
          <w:tcPr>
            <w:tcW w:w="3224" w:type="dxa"/>
            <w:vMerge/>
            <w:vAlign w:val="center"/>
          </w:tcPr>
          <w:p w14:paraId="73ACAC64" w14:textId="77777777" w:rsidR="00B53CC8" w:rsidRDefault="00B53CC8"/>
        </w:tc>
        <w:tc>
          <w:tcPr>
            <w:tcW w:w="3155" w:type="dxa"/>
            <w:tcMar>
              <w:left w:w="108" w:type="dxa"/>
              <w:right w:w="108" w:type="dxa"/>
            </w:tcMar>
          </w:tcPr>
          <w:p w14:paraId="36D6343D" w14:textId="1ABCF421" w:rsidR="00B53CC8" w:rsidRDefault="00B53CC8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proofErr w:type="spellStart"/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gNB</w:t>
            </w:r>
            <w:proofErr w:type="spellEnd"/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 xml:space="preserve"> Tx Power </w:t>
            </w:r>
          </w:p>
        </w:tc>
        <w:tc>
          <w:tcPr>
            <w:tcW w:w="3261" w:type="dxa"/>
            <w:tcMar>
              <w:left w:w="108" w:type="dxa"/>
              <w:right w:w="108" w:type="dxa"/>
            </w:tcMar>
          </w:tcPr>
          <w:p w14:paraId="658FFE16" w14:textId="3B5F33A9" w:rsidR="00B53CC8" w:rsidRDefault="00B53CC8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49 dBm (same antenna gain)</w:t>
            </w:r>
          </w:p>
        </w:tc>
      </w:tr>
      <w:tr w:rsidR="00AC39F2" w14:paraId="53EB0CF3" w14:textId="77777777">
        <w:trPr>
          <w:trHeight w:val="300"/>
        </w:trPr>
        <w:tc>
          <w:tcPr>
            <w:tcW w:w="3224" w:type="dxa"/>
            <w:vMerge/>
            <w:vAlign w:val="center"/>
          </w:tcPr>
          <w:p w14:paraId="77594040" w14:textId="77777777" w:rsidR="00B53CC8" w:rsidRDefault="00B53CC8"/>
        </w:tc>
        <w:tc>
          <w:tcPr>
            <w:tcW w:w="3155" w:type="dxa"/>
            <w:tcMar>
              <w:left w:w="108" w:type="dxa"/>
              <w:right w:w="108" w:type="dxa"/>
            </w:tcMar>
          </w:tcPr>
          <w:p w14:paraId="4E07AD02" w14:textId="2D00A6B3" w:rsidR="00B53CC8" w:rsidRDefault="00B53CC8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(d</w:t>
            </w:r>
            <w:r w:rsidRPr="15B1234E">
              <w:rPr>
                <w:rFonts w:ascii="Arial" w:eastAsia="Arial" w:hAnsi="Arial" w:cs="Arial"/>
                <w:sz w:val="16"/>
                <w:szCs w:val="16"/>
                <w:vertAlign w:val="subscript"/>
                <w:lang w:val="en-US"/>
              </w:rPr>
              <w:t>v</w:t>
            </w: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, d</w:t>
            </w:r>
            <w:r w:rsidRPr="15B1234E">
              <w:rPr>
                <w:rFonts w:ascii="Arial" w:eastAsia="Arial" w:hAnsi="Arial" w:cs="Arial"/>
                <w:sz w:val="16"/>
                <w:szCs w:val="16"/>
                <w:vertAlign w:val="subscript"/>
                <w:lang w:val="en-US"/>
              </w:rPr>
              <w:t>h</w:t>
            </w: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)</w:t>
            </w:r>
          </w:p>
        </w:tc>
        <w:tc>
          <w:tcPr>
            <w:tcW w:w="3261" w:type="dxa"/>
            <w:tcMar>
              <w:left w:w="108" w:type="dxa"/>
              <w:right w:w="108" w:type="dxa"/>
            </w:tcMar>
          </w:tcPr>
          <w:p w14:paraId="5EB2B83A" w14:textId="4A6257C9" w:rsidR="00B53CC8" w:rsidRDefault="00B53CC8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(0.5λ, 0.8λ)</w:t>
            </w:r>
          </w:p>
        </w:tc>
      </w:tr>
      <w:tr w:rsidR="00AC39F2" w14:paraId="479866F8" w14:textId="77777777">
        <w:trPr>
          <w:trHeight w:val="300"/>
        </w:trPr>
        <w:tc>
          <w:tcPr>
            <w:tcW w:w="3224" w:type="dxa"/>
            <w:vMerge/>
            <w:vAlign w:val="center"/>
          </w:tcPr>
          <w:p w14:paraId="625EA0B8" w14:textId="77777777" w:rsidR="00B53CC8" w:rsidRDefault="00B53CC8"/>
        </w:tc>
        <w:tc>
          <w:tcPr>
            <w:tcW w:w="3155" w:type="dxa"/>
            <w:tcMar>
              <w:left w:w="108" w:type="dxa"/>
              <w:right w:w="108" w:type="dxa"/>
            </w:tcMar>
          </w:tcPr>
          <w:p w14:paraId="3157C4D8" w14:textId="2FABEB16" w:rsidR="00B53CC8" w:rsidRDefault="00B53CC8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Antenna element gain</w:t>
            </w:r>
          </w:p>
        </w:tc>
        <w:tc>
          <w:tcPr>
            <w:tcW w:w="3261" w:type="dxa"/>
            <w:tcMar>
              <w:left w:w="108" w:type="dxa"/>
              <w:right w:w="108" w:type="dxa"/>
            </w:tcMar>
          </w:tcPr>
          <w:p w14:paraId="0AB54A84" w14:textId="49CD5C02" w:rsidR="00B53CC8" w:rsidRDefault="00B53CC8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 xml:space="preserve">5 </w:t>
            </w:r>
            <w:proofErr w:type="spellStart"/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dBi</w:t>
            </w:r>
            <w:proofErr w:type="spellEnd"/>
          </w:p>
        </w:tc>
      </w:tr>
      <w:tr w:rsidR="00AC39F2" w14:paraId="7DBE13D3" w14:textId="77777777">
        <w:trPr>
          <w:trHeight w:val="300"/>
        </w:trPr>
        <w:tc>
          <w:tcPr>
            <w:tcW w:w="3224" w:type="dxa"/>
            <w:vMerge/>
            <w:vAlign w:val="center"/>
          </w:tcPr>
          <w:p w14:paraId="6BD96F04" w14:textId="77777777" w:rsidR="00B53CC8" w:rsidRDefault="00B53CC8"/>
        </w:tc>
        <w:tc>
          <w:tcPr>
            <w:tcW w:w="3155" w:type="dxa"/>
            <w:tcMar>
              <w:left w:w="108" w:type="dxa"/>
              <w:right w:w="108" w:type="dxa"/>
            </w:tcMar>
          </w:tcPr>
          <w:p w14:paraId="613238D0" w14:textId="46DA7ADC" w:rsidR="00B53CC8" w:rsidRDefault="00B53CC8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Antenna element</w:t>
            </w:r>
          </w:p>
        </w:tc>
        <w:tc>
          <w:tcPr>
            <w:tcW w:w="3261" w:type="dxa"/>
            <w:tcMar>
              <w:left w:w="108" w:type="dxa"/>
              <w:right w:w="108" w:type="dxa"/>
            </w:tcMar>
          </w:tcPr>
          <w:p w14:paraId="541ED7B8" w14:textId="41510C1B" w:rsidR="00B53CC8" w:rsidRDefault="00B53CC8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TR 38.803</w:t>
            </w:r>
          </w:p>
        </w:tc>
      </w:tr>
      <w:tr w:rsidR="00AC39F2" w14:paraId="75BE459F" w14:textId="77777777">
        <w:trPr>
          <w:trHeight w:val="300"/>
        </w:trPr>
        <w:tc>
          <w:tcPr>
            <w:tcW w:w="3224" w:type="dxa"/>
            <w:vMerge/>
            <w:vAlign w:val="center"/>
          </w:tcPr>
          <w:p w14:paraId="3DF7AC0B" w14:textId="77777777" w:rsidR="00B53CC8" w:rsidRDefault="00B53CC8"/>
        </w:tc>
        <w:tc>
          <w:tcPr>
            <w:tcW w:w="3155" w:type="dxa"/>
            <w:tcMar>
              <w:left w:w="108" w:type="dxa"/>
              <w:right w:w="108" w:type="dxa"/>
            </w:tcMar>
          </w:tcPr>
          <w:p w14:paraId="0605641D" w14:textId="5653D206" w:rsidR="00B53CC8" w:rsidRDefault="00B53CC8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Subarray electrical down-tilt</w:t>
            </w:r>
          </w:p>
        </w:tc>
        <w:tc>
          <w:tcPr>
            <w:tcW w:w="3261" w:type="dxa"/>
            <w:tcMar>
              <w:left w:w="108" w:type="dxa"/>
              <w:right w:w="108" w:type="dxa"/>
            </w:tcMar>
          </w:tcPr>
          <w:p w14:paraId="136645F4" w14:textId="6687800F" w:rsidR="00B53CC8" w:rsidRDefault="00B53CC8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N/A</w:t>
            </w:r>
          </w:p>
        </w:tc>
      </w:tr>
      <w:tr w:rsidR="00AC39F2" w14:paraId="60B430D1" w14:textId="77777777">
        <w:trPr>
          <w:trHeight w:val="300"/>
        </w:trPr>
        <w:tc>
          <w:tcPr>
            <w:tcW w:w="3224" w:type="dxa"/>
            <w:vMerge/>
            <w:vAlign w:val="center"/>
          </w:tcPr>
          <w:p w14:paraId="122BE38E" w14:textId="77777777" w:rsidR="00B53CC8" w:rsidRDefault="00B53CC8"/>
        </w:tc>
        <w:tc>
          <w:tcPr>
            <w:tcW w:w="3155" w:type="dxa"/>
            <w:tcMar>
              <w:left w:w="108" w:type="dxa"/>
              <w:right w:w="108" w:type="dxa"/>
            </w:tcMar>
          </w:tcPr>
          <w:p w14:paraId="4129897E" w14:textId="437070DE" w:rsidR="00B53CC8" w:rsidRDefault="00B53CC8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Mechanical down-tilt</w:t>
            </w:r>
          </w:p>
        </w:tc>
        <w:tc>
          <w:tcPr>
            <w:tcW w:w="3261" w:type="dxa"/>
            <w:tcMar>
              <w:left w:w="108" w:type="dxa"/>
              <w:right w:w="108" w:type="dxa"/>
            </w:tcMar>
          </w:tcPr>
          <w:p w14:paraId="6A9019C3" w14:textId="4608B4EE" w:rsidR="00B53CC8" w:rsidRDefault="00B53CC8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6 deg</w:t>
            </w:r>
          </w:p>
        </w:tc>
      </w:tr>
      <w:tr w:rsidR="00AC39F2" w14:paraId="04C2E224" w14:textId="77777777">
        <w:trPr>
          <w:trHeight w:val="300"/>
        </w:trPr>
        <w:tc>
          <w:tcPr>
            <w:tcW w:w="3224" w:type="dxa"/>
            <w:vMerge/>
            <w:vAlign w:val="center"/>
          </w:tcPr>
          <w:p w14:paraId="7335CE42" w14:textId="77777777" w:rsidR="00B53CC8" w:rsidRDefault="00B53CC8"/>
        </w:tc>
        <w:tc>
          <w:tcPr>
            <w:tcW w:w="3155" w:type="dxa"/>
            <w:tcMar>
              <w:left w:w="108" w:type="dxa"/>
              <w:right w:w="108" w:type="dxa"/>
            </w:tcMar>
          </w:tcPr>
          <w:p w14:paraId="08401B73" w14:textId="035A7F7C" w:rsidR="00B53CC8" w:rsidRDefault="00B53CC8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Beamforming method</w:t>
            </w:r>
          </w:p>
        </w:tc>
        <w:tc>
          <w:tcPr>
            <w:tcW w:w="3261" w:type="dxa"/>
            <w:tcMar>
              <w:left w:w="108" w:type="dxa"/>
              <w:right w:w="108" w:type="dxa"/>
            </w:tcMar>
          </w:tcPr>
          <w:p w14:paraId="2B4D2B76" w14:textId="73AC84C2" w:rsidR="00B53CC8" w:rsidRDefault="00B53CC8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Frequency domain</w:t>
            </w:r>
          </w:p>
        </w:tc>
      </w:tr>
      <w:tr w:rsidR="00AC39F2" w14:paraId="0D18F1D3" w14:textId="77777777">
        <w:trPr>
          <w:trHeight w:val="300"/>
        </w:trPr>
        <w:tc>
          <w:tcPr>
            <w:tcW w:w="3224" w:type="dxa"/>
            <w:vMerge/>
            <w:vAlign w:val="center"/>
          </w:tcPr>
          <w:p w14:paraId="46800874" w14:textId="77777777" w:rsidR="00B53CC8" w:rsidRDefault="00B53CC8"/>
        </w:tc>
        <w:tc>
          <w:tcPr>
            <w:tcW w:w="3155" w:type="dxa"/>
            <w:tcMar>
              <w:left w:w="108" w:type="dxa"/>
              <w:right w:w="108" w:type="dxa"/>
            </w:tcMar>
          </w:tcPr>
          <w:p w14:paraId="42052795" w14:textId="0D1D40E7" w:rsidR="00B53CC8" w:rsidRDefault="00B53CC8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Noise figure</w:t>
            </w:r>
          </w:p>
        </w:tc>
        <w:tc>
          <w:tcPr>
            <w:tcW w:w="3261" w:type="dxa"/>
            <w:tcMar>
              <w:left w:w="108" w:type="dxa"/>
              <w:right w:w="108" w:type="dxa"/>
            </w:tcMar>
          </w:tcPr>
          <w:p w14:paraId="57EB9B9C" w14:textId="629E9AE8" w:rsidR="00B53CC8" w:rsidRDefault="00B53CC8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5 dB</w:t>
            </w:r>
          </w:p>
        </w:tc>
      </w:tr>
      <w:tr w:rsidR="00AC39F2" w14:paraId="0E3DE210" w14:textId="77777777">
        <w:trPr>
          <w:trHeight w:val="300"/>
        </w:trPr>
        <w:tc>
          <w:tcPr>
            <w:tcW w:w="3224" w:type="dxa"/>
            <w:vMerge/>
            <w:vAlign w:val="center"/>
          </w:tcPr>
          <w:p w14:paraId="4C169558" w14:textId="77777777" w:rsidR="00B53CC8" w:rsidRDefault="00B53CC8"/>
        </w:tc>
        <w:tc>
          <w:tcPr>
            <w:tcW w:w="3155" w:type="dxa"/>
            <w:tcMar>
              <w:left w:w="108" w:type="dxa"/>
              <w:right w:w="108" w:type="dxa"/>
            </w:tcMar>
          </w:tcPr>
          <w:p w14:paraId="1B120EF5" w14:textId="700FEBA3" w:rsidR="00B53CC8" w:rsidRDefault="00B53CC8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Link level model</w:t>
            </w:r>
          </w:p>
        </w:tc>
        <w:tc>
          <w:tcPr>
            <w:tcW w:w="3261" w:type="dxa"/>
            <w:tcMar>
              <w:left w:w="108" w:type="dxa"/>
              <w:right w:w="108" w:type="dxa"/>
            </w:tcMar>
          </w:tcPr>
          <w:p w14:paraId="2C440A9C" w14:textId="40F79A3B" w:rsidR="00B53CC8" w:rsidRDefault="00B53CC8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As per TR 38.803</w:t>
            </w:r>
          </w:p>
        </w:tc>
      </w:tr>
      <w:tr w:rsidR="00AC39F2" w14:paraId="0234D903" w14:textId="77777777">
        <w:trPr>
          <w:trHeight w:val="300"/>
        </w:trPr>
        <w:tc>
          <w:tcPr>
            <w:tcW w:w="3224" w:type="dxa"/>
            <w:vMerge/>
            <w:vAlign w:val="center"/>
          </w:tcPr>
          <w:p w14:paraId="34CA661E" w14:textId="77777777" w:rsidR="00B53CC8" w:rsidRDefault="00B53CC8"/>
        </w:tc>
        <w:tc>
          <w:tcPr>
            <w:tcW w:w="3155" w:type="dxa"/>
            <w:tcMar>
              <w:left w:w="108" w:type="dxa"/>
              <w:right w:w="108" w:type="dxa"/>
            </w:tcMar>
          </w:tcPr>
          <w:p w14:paraId="37405F21" w14:textId="39D609A4" w:rsidR="00B53CC8" w:rsidRDefault="00B53CC8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BS height</w:t>
            </w:r>
          </w:p>
        </w:tc>
        <w:tc>
          <w:tcPr>
            <w:tcW w:w="3261" w:type="dxa"/>
            <w:tcMar>
              <w:left w:w="108" w:type="dxa"/>
              <w:right w:w="108" w:type="dxa"/>
            </w:tcMar>
          </w:tcPr>
          <w:p w14:paraId="5F29B969" w14:textId="5365ED89" w:rsidR="00B53CC8" w:rsidRDefault="00B53CC8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25 m</w:t>
            </w:r>
          </w:p>
        </w:tc>
      </w:tr>
      <w:tr w:rsidR="00AC39F2" w14:paraId="0CB837A0" w14:textId="77777777">
        <w:trPr>
          <w:trHeight w:val="300"/>
        </w:trPr>
        <w:tc>
          <w:tcPr>
            <w:tcW w:w="3224" w:type="dxa"/>
            <w:vMerge/>
            <w:vAlign w:val="center"/>
          </w:tcPr>
          <w:p w14:paraId="54EDF2ED" w14:textId="77777777" w:rsidR="00B53CC8" w:rsidRDefault="00B53CC8"/>
        </w:tc>
        <w:tc>
          <w:tcPr>
            <w:tcW w:w="3155" w:type="dxa"/>
            <w:tcMar>
              <w:left w:w="108" w:type="dxa"/>
              <w:right w:w="108" w:type="dxa"/>
            </w:tcMar>
          </w:tcPr>
          <w:p w14:paraId="478D52F3" w14:textId="05C9DA16" w:rsidR="00B53CC8" w:rsidRPr="15B1234E" w:rsidRDefault="00B53CC8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>
              <w:rPr>
                <w:rFonts w:ascii="Arial" w:eastAsia="Arial" w:hAnsi="Arial" w:cs="Arial"/>
                <w:sz w:val="16"/>
                <w:szCs w:val="16"/>
                <w:lang w:val="en-US"/>
              </w:rPr>
              <w:t>Noise figure/blocking model</w:t>
            </w:r>
          </w:p>
        </w:tc>
        <w:tc>
          <w:tcPr>
            <w:tcW w:w="3261" w:type="dxa"/>
            <w:tcMar>
              <w:left w:w="108" w:type="dxa"/>
              <w:right w:w="108" w:type="dxa"/>
            </w:tcMar>
          </w:tcPr>
          <w:p w14:paraId="13B420DA" w14:textId="76291586" w:rsidR="00B53CC8" w:rsidRPr="15B1234E" w:rsidRDefault="00B53CC8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>
              <w:rPr>
                <w:rFonts w:ascii="Arial" w:eastAsia="Arial" w:hAnsi="Arial" w:cs="Arial"/>
                <w:sz w:val="16"/>
                <w:szCs w:val="16"/>
                <w:lang w:val="en-US"/>
              </w:rPr>
              <w:t>Sub-band filters</w:t>
            </w:r>
            <w:r w:rsidR="007C7A1E">
              <w:rPr>
                <w:rFonts w:ascii="Arial" w:eastAsia="Arial" w:hAnsi="Arial" w:cs="Arial"/>
                <w:sz w:val="16"/>
                <w:szCs w:val="16"/>
                <w:lang w:val="en-US"/>
              </w:rPr>
              <w:t>. As per TR 38.858</w:t>
            </w:r>
          </w:p>
        </w:tc>
      </w:tr>
      <w:tr w:rsidR="00AC39F2" w14:paraId="08519A09" w14:textId="77777777">
        <w:trPr>
          <w:trHeight w:val="300"/>
        </w:trPr>
        <w:tc>
          <w:tcPr>
            <w:tcW w:w="3224" w:type="dxa"/>
            <w:vMerge/>
            <w:vAlign w:val="center"/>
          </w:tcPr>
          <w:p w14:paraId="36A5F27B" w14:textId="77777777" w:rsidR="00B53CC8" w:rsidRDefault="00B53CC8"/>
        </w:tc>
        <w:tc>
          <w:tcPr>
            <w:tcW w:w="3155" w:type="dxa"/>
            <w:tcMar>
              <w:left w:w="108" w:type="dxa"/>
              <w:right w:w="108" w:type="dxa"/>
            </w:tcMar>
          </w:tcPr>
          <w:p w14:paraId="28D7DC10" w14:textId="6015105B" w:rsidR="00B53CC8" w:rsidRDefault="00B53CC8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Panel HW assumptions</w:t>
            </w:r>
          </w:p>
        </w:tc>
        <w:tc>
          <w:tcPr>
            <w:tcW w:w="3261" w:type="dxa"/>
            <w:tcMar>
              <w:left w:w="108" w:type="dxa"/>
              <w:right w:w="108" w:type="dxa"/>
            </w:tcMar>
          </w:tcPr>
          <w:p w14:paraId="32128A16" w14:textId="608FB737" w:rsidR="00B53CC8" w:rsidRDefault="00B53CC8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Same antenna gain</w:t>
            </w:r>
            <w:r w:rsidR="007C7A1E">
              <w:rPr>
                <w:rFonts w:ascii="Arial" w:eastAsia="Arial" w:hAnsi="Arial" w:cs="Arial"/>
                <w:sz w:val="16"/>
                <w:szCs w:val="16"/>
                <w:lang w:val="en-US"/>
              </w:rPr>
              <w:t xml:space="preserve"> (antenna </w:t>
            </w:r>
            <w:r w:rsidR="00A7530B">
              <w:rPr>
                <w:rFonts w:ascii="Arial" w:eastAsia="Arial" w:hAnsi="Arial" w:cs="Arial"/>
                <w:sz w:val="16"/>
                <w:szCs w:val="16"/>
                <w:lang w:val="en-US"/>
              </w:rPr>
              <w:t>config</w:t>
            </w:r>
            <w:r w:rsidR="007C7A1E">
              <w:rPr>
                <w:rFonts w:ascii="Arial" w:eastAsia="Arial" w:hAnsi="Arial" w:cs="Arial"/>
                <w:sz w:val="16"/>
                <w:szCs w:val="16"/>
                <w:lang w:val="en-US"/>
              </w:rPr>
              <w:t xml:space="preserve"> 2)</w:t>
            </w:r>
          </w:p>
        </w:tc>
      </w:tr>
      <w:tr w:rsidR="00F60F15" w14:paraId="54F4B7BD" w14:textId="77777777" w:rsidTr="00B53CC8">
        <w:trPr>
          <w:trHeight w:val="300"/>
        </w:trPr>
        <w:tc>
          <w:tcPr>
            <w:tcW w:w="3224" w:type="dxa"/>
            <w:vMerge w:val="restart"/>
            <w:tcMar>
              <w:left w:w="108" w:type="dxa"/>
              <w:right w:w="108" w:type="dxa"/>
            </w:tcMar>
          </w:tcPr>
          <w:p w14:paraId="3BC99B7D" w14:textId="36A3DD7F" w:rsidR="15B1234E" w:rsidRDefault="15B1234E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UE</w:t>
            </w:r>
          </w:p>
        </w:tc>
        <w:tc>
          <w:tcPr>
            <w:tcW w:w="3155" w:type="dxa"/>
            <w:tcMar>
              <w:left w:w="108" w:type="dxa"/>
              <w:right w:w="108" w:type="dxa"/>
            </w:tcMar>
          </w:tcPr>
          <w:p w14:paraId="53BB4AFF" w14:textId="03E1C16B" w:rsidR="15B1234E" w:rsidRDefault="15B1234E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UE antenna</w:t>
            </w:r>
          </w:p>
        </w:tc>
        <w:tc>
          <w:tcPr>
            <w:tcW w:w="3261" w:type="dxa"/>
            <w:tcMar>
              <w:left w:w="108" w:type="dxa"/>
              <w:right w:w="108" w:type="dxa"/>
            </w:tcMar>
          </w:tcPr>
          <w:p w14:paraId="22727B62" w14:textId="0DCC0F10" w:rsidR="15B1234E" w:rsidRDefault="15B1234E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1TX 2RX</w:t>
            </w:r>
          </w:p>
        </w:tc>
      </w:tr>
      <w:tr w:rsidR="00AC39F2" w14:paraId="588B5F08" w14:textId="77777777" w:rsidTr="00B53CC8">
        <w:trPr>
          <w:trHeight w:val="300"/>
        </w:trPr>
        <w:tc>
          <w:tcPr>
            <w:tcW w:w="3224" w:type="dxa"/>
            <w:vMerge/>
            <w:vAlign w:val="center"/>
          </w:tcPr>
          <w:p w14:paraId="1249C0FA" w14:textId="77777777" w:rsidR="00462571" w:rsidRDefault="00462571"/>
        </w:tc>
        <w:tc>
          <w:tcPr>
            <w:tcW w:w="3155" w:type="dxa"/>
            <w:tcMar>
              <w:left w:w="108" w:type="dxa"/>
              <w:right w:w="108" w:type="dxa"/>
            </w:tcMar>
          </w:tcPr>
          <w:p w14:paraId="2A5484C6" w14:textId="2D4D433F" w:rsidR="15B1234E" w:rsidRDefault="15B1234E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Antenna model</w:t>
            </w:r>
          </w:p>
        </w:tc>
        <w:tc>
          <w:tcPr>
            <w:tcW w:w="3261" w:type="dxa"/>
            <w:tcMar>
              <w:left w:w="108" w:type="dxa"/>
              <w:right w:w="108" w:type="dxa"/>
            </w:tcMar>
          </w:tcPr>
          <w:p w14:paraId="3DE1E4EF" w14:textId="1CCBE95F" w:rsidR="15B1234E" w:rsidRDefault="15B1234E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isotropic</w:t>
            </w:r>
          </w:p>
        </w:tc>
      </w:tr>
      <w:tr w:rsidR="00AC39F2" w14:paraId="194D6F2B" w14:textId="77777777" w:rsidTr="00B53CC8">
        <w:trPr>
          <w:trHeight w:val="300"/>
        </w:trPr>
        <w:tc>
          <w:tcPr>
            <w:tcW w:w="3224" w:type="dxa"/>
            <w:vMerge/>
            <w:vAlign w:val="center"/>
          </w:tcPr>
          <w:p w14:paraId="6007B357" w14:textId="77777777" w:rsidR="00462571" w:rsidRDefault="00462571"/>
        </w:tc>
        <w:tc>
          <w:tcPr>
            <w:tcW w:w="3155" w:type="dxa"/>
            <w:tcMar>
              <w:left w:w="108" w:type="dxa"/>
              <w:right w:w="108" w:type="dxa"/>
            </w:tcMar>
          </w:tcPr>
          <w:p w14:paraId="0C5F2877" w14:textId="5A9D3E5A" w:rsidR="15B1234E" w:rsidRDefault="15B1234E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Antenna element gain</w:t>
            </w:r>
          </w:p>
        </w:tc>
        <w:tc>
          <w:tcPr>
            <w:tcW w:w="3261" w:type="dxa"/>
            <w:tcMar>
              <w:left w:w="108" w:type="dxa"/>
              <w:right w:w="108" w:type="dxa"/>
            </w:tcMar>
          </w:tcPr>
          <w:p w14:paraId="6501A9A1" w14:textId="15C2718E" w:rsidR="15B1234E" w:rsidRDefault="15B1234E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 xml:space="preserve">0 </w:t>
            </w:r>
            <w:proofErr w:type="spellStart"/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dBi</w:t>
            </w:r>
            <w:proofErr w:type="spellEnd"/>
          </w:p>
        </w:tc>
      </w:tr>
      <w:tr w:rsidR="00AC39F2" w14:paraId="1ADFD1B6" w14:textId="77777777" w:rsidTr="00B53CC8">
        <w:trPr>
          <w:trHeight w:val="300"/>
        </w:trPr>
        <w:tc>
          <w:tcPr>
            <w:tcW w:w="3224" w:type="dxa"/>
            <w:vMerge/>
            <w:vAlign w:val="center"/>
          </w:tcPr>
          <w:p w14:paraId="6D612346" w14:textId="77777777" w:rsidR="00462571" w:rsidRDefault="00462571"/>
        </w:tc>
        <w:tc>
          <w:tcPr>
            <w:tcW w:w="3155" w:type="dxa"/>
            <w:tcMar>
              <w:left w:w="108" w:type="dxa"/>
              <w:right w:w="108" w:type="dxa"/>
            </w:tcMar>
          </w:tcPr>
          <w:p w14:paraId="1F331364" w14:textId="14BB101E" w:rsidR="15B1234E" w:rsidRDefault="15B1234E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Max UE TX Power</w:t>
            </w:r>
          </w:p>
        </w:tc>
        <w:tc>
          <w:tcPr>
            <w:tcW w:w="3261" w:type="dxa"/>
            <w:tcMar>
              <w:left w:w="108" w:type="dxa"/>
              <w:right w:w="108" w:type="dxa"/>
            </w:tcMar>
          </w:tcPr>
          <w:p w14:paraId="2C3DF5CB" w14:textId="57398EB0" w:rsidR="15B1234E" w:rsidRDefault="15B1234E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23 dBm</w:t>
            </w:r>
            <w:r w:rsidR="00B46002">
              <w:rPr>
                <w:rFonts w:ascii="Arial" w:eastAsia="Arial" w:hAnsi="Arial" w:cs="Arial"/>
                <w:sz w:val="16"/>
                <w:szCs w:val="16"/>
                <w:lang w:val="en-US"/>
              </w:rPr>
              <w:t xml:space="preserve"> and reduced with 2dBm step up to 15 dBm</w:t>
            </w:r>
          </w:p>
        </w:tc>
      </w:tr>
      <w:tr w:rsidR="00AC39F2" w14:paraId="253A114E" w14:textId="77777777" w:rsidTr="00B53CC8">
        <w:trPr>
          <w:trHeight w:val="300"/>
        </w:trPr>
        <w:tc>
          <w:tcPr>
            <w:tcW w:w="3224" w:type="dxa"/>
            <w:vMerge/>
            <w:vAlign w:val="center"/>
          </w:tcPr>
          <w:p w14:paraId="02978ABC" w14:textId="77777777" w:rsidR="00462571" w:rsidRDefault="00462571"/>
        </w:tc>
        <w:tc>
          <w:tcPr>
            <w:tcW w:w="3155" w:type="dxa"/>
            <w:tcMar>
              <w:left w:w="108" w:type="dxa"/>
              <w:right w:w="108" w:type="dxa"/>
            </w:tcMar>
          </w:tcPr>
          <w:p w14:paraId="150B55A2" w14:textId="1181C922" w:rsidR="15B1234E" w:rsidRDefault="15B1234E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UE power control</w:t>
            </w:r>
          </w:p>
        </w:tc>
        <w:tc>
          <w:tcPr>
            <w:tcW w:w="3261" w:type="dxa"/>
            <w:tcMar>
              <w:left w:w="108" w:type="dxa"/>
              <w:right w:w="108" w:type="dxa"/>
            </w:tcMar>
          </w:tcPr>
          <w:p w14:paraId="250F0BA5" w14:textId="5AF939E4" w:rsidR="15B1234E" w:rsidRDefault="15B1234E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Sec. 9.1 TR36.942</w:t>
            </w:r>
          </w:p>
        </w:tc>
      </w:tr>
      <w:tr w:rsidR="00AC39F2" w14:paraId="04F53277" w14:textId="77777777" w:rsidTr="00B53CC8">
        <w:trPr>
          <w:trHeight w:val="300"/>
        </w:trPr>
        <w:tc>
          <w:tcPr>
            <w:tcW w:w="3224" w:type="dxa"/>
            <w:vMerge/>
            <w:vAlign w:val="center"/>
          </w:tcPr>
          <w:p w14:paraId="3F6DC654" w14:textId="77777777" w:rsidR="00462571" w:rsidRDefault="00462571"/>
        </w:tc>
        <w:tc>
          <w:tcPr>
            <w:tcW w:w="3155" w:type="dxa"/>
            <w:tcMar>
              <w:left w:w="108" w:type="dxa"/>
              <w:right w:w="108" w:type="dxa"/>
            </w:tcMar>
          </w:tcPr>
          <w:p w14:paraId="32B762A6" w14:textId="571B444A" w:rsidR="15B1234E" w:rsidRDefault="15B1234E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SNR target</w:t>
            </w:r>
          </w:p>
        </w:tc>
        <w:tc>
          <w:tcPr>
            <w:tcW w:w="3261" w:type="dxa"/>
            <w:tcMar>
              <w:left w:w="108" w:type="dxa"/>
              <w:right w:w="108" w:type="dxa"/>
            </w:tcMar>
          </w:tcPr>
          <w:p w14:paraId="219349D7" w14:textId="2C6FC201" w:rsidR="15B1234E" w:rsidRDefault="15B1234E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15 dB</w:t>
            </w:r>
          </w:p>
        </w:tc>
      </w:tr>
      <w:tr w:rsidR="00AC39F2" w14:paraId="66C5618E" w14:textId="77777777" w:rsidTr="00B53CC8">
        <w:trPr>
          <w:trHeight w:val="300"/>
        </w:trPr>
        <w:tc>
          <w:tcPr>
            <w:tcW w:w="3224" w:type="dxa"/>
            <w:vMerge/>
            <w:vAlign w:val="center"/>
          </w:tcPr>
          <w:p w14:paraId="2A66C73E" w14:textId="77777777" w:rsidR="00462571" w:rsidRDefault="00462571"/>
        </w:tc>
        <w:tc>
          <w:tcPr>
            <w:tcW w:w="3155" w:type="dxa"/>
            <w:tcMar>
              <w:left w:w="108" w:type="dxa"/>
              <w:right w:w="108" w:type="dxa"/>
            </w:tcMar>
          </w:tcPr>
          <w:p w14:paraId="485A8007" w14:textId="24F221D6" w:rsidR="15B1234E" w:rsidRDefault="15B1234E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Noise figure</w:t>
            </w:r>
          </w:p>
        </w:tc>
        <w:tc>
          <w:tcPr>
            <w:tcW w:w="3261" w:type="dxa"/>
            <w:tcMar>
              <w:left w:w="108" w:type="dxa"/>
              <w:right w:w="108" w:type="dxa"/>
            </w:tcMar>
          </w:tcPr>
          <w:p w14:paraId="58E064FE" w14:textId="5C62CEA3" w:rsidR="15B1234E" w:rsidRDefault="15B1234E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9 dB</w:t>
            </w:r>
          </w:p>
        </w:tc>
      </w:tr>
      <w:tr w:rsidR="00AC39F2" w14:paraId="22318F80" w14:textId="77777777" w:rsidTr="00B53CC8">
        <w:trPr>
          <w:trHeight w:val="300"/>
        </w:trPr>
        <w:tc>
          <w:tcPr>
            <w:tcW w:w="3224" w:type="dxa"/>
            <w:vMerge/>
            <w:vAlign w:val="center"/>
          </w:tcPr>
          <w:p w14:paraId="30C84FD8" w14:textId="77777777" w:rsidR="00462571" w:rsidRDefault="00462571"/>
        </w:tc>
        <w:tc>
          <w:tcPr>
            <w:tcW w:w="3155" w:type="dxa"/>
            <w:tcMar>
              <w:left w:w="108" w:type="dxa"/>
              <w:right w:w="108" w:type="dxa"/>
            </w:tcMar>
          </w:tcPr>
          <w:p w14:paraId="17A28EB3" w14:textId="07E6BE44" w:rsidR="15B1234E" w:rsidRDefault="15B1234E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Link level model</w:t>
            </w:r>
          </w:p>
        </w:tc>
        <w:tc>
          <w:tcPr>
            <w:tcW w:w="3261" w:type="dxa"/>
            <w:tcMar>
              <w:left w:w="108" w:type="dxa"/>
              <w:right w:w="108" w:type="dxa"/>
            </w:tcMar>
          </w:tcPr>
          <w:p w14:paraId="02AD5803" w14:textId="017B7754" w:rsidR="15B1234E" w:rsidRDefault="15B1234E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As per TR 38.803</w:t>
            </w:r>
          </w:p>
        </w:tc>
      </w:tr>
      <w:tr w:rsidR="00AC39F2" w14:paraId="08151D9A" w14:textId="77777777" w:rsidTr="00B53CC8">
        <w:trPr>
          <w:trHeight w:val="300"/>
        </w:trPr>
        <w:tc>
          <w:tcPr>
            <w:tcW w:w="3224" w:type="dxa"/>
            <w:vMerge/>
            <w:vAlign w:val="center"/>
          </w:tcPr>
          <w:p w14:paraId="4789A161" w14:textId="77777777" w:rsidR="00462571" w:rsidRDefault="00462571"/>
        </w:tc>
        <w:tc>
          <w:tcPr>
            <w:tcW w:w="3155" w:type="dxa"/>
            <w:tcMar>
              <w:left w:w="108" w:type="dxa"/>
              <w:right w:w="108" w:type="dxa"/>
            </w:tcMar>
          </w:tcPr>
          <w:p w14:paraId="35BF4793" w14:textId="7866BC1E" w:rsidR="15B1234E" w:rsidRDefault="15B1234E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UE distribution outdoor/indoor</w:t>
            </w:r>
          </w:p>
        </w:tc>
        <w:tc>
          <w:tcPr>
            <w:tcW w:w="3261" w:type="dxa"/>
            <w:tcMar>
              <w:left w:w="108" w:type="dxa"/>
              <w:right w:w="108" w:type="dxa"/>
            </w:tcMar>
          </w:tcPr>
          <w:p w14:paraId="790918C6" w14:textId="4E3E1B98" w:rsidR="15B1234E" w:rsidRDefault="15B1234E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 xml:space="preserve">20: 80 for </w:t>
            </w:r>
            <w:proofErr w:type="spellStart"/>
            <w:r w:rsidR="00B46002">
              <w:rPr>
                <w:rFonts w:ascii="Arial" w:eastAsia="Arial" w:hAnsi="Arial" w:cs="Arial"/>
                <w:sz w:val="16"/>
                <w:szCs w:val="16"/>
                <w:lang w:val="en-US"/>
              </w:rPr>
              <w:t>hotzone</w:t>
            </w:r>
            <w:proofErr w:type="spellEnd"/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 xml:space="preserve"> distribution</w:t>
            </w:r>
          </w:p>
        </w:tc>
      </w:tr>
      <w:tr w:rsidR="00AC39F2" w14:paraId="09E8BA48" w14:textId="77777777" w:rsidTr="00B53CC8">
        <w:trPr>
          <w:trHeight w:val="300"/>
        </w:trPr>
        <w:tc>
          <w:tcPr>
            <w:tcW w:w="3224" w:type="dxa"/>
            <w:vMerge/>
            <w:vAlign w:val="center"/>
          </w:tcPr>
          <w:p w14:paraId="61734B9C" w14:textId="77777777" w:rsidR="00462571" w:rsidRDefault="00462571"/>
        </w:tc>
        <w:tc>
          <w:tcPr>
            <w:tcW w:w="3155" w:type="dxa"/>
            <w:tcMar>
              <w:left w:w="108" w:type="dxa"/>
              <w:right w:w="108" w:type="dxa"/>
            </w:tcMar>
          </w:tcPr>
          <w:p w14:paraId="38285C2F" w14:textId="68CC347B" w:rsidR="15B1234E" w:rsidRDefault="15B1234E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Clusters</w:t>
            </w:r>
          </w:p>
        </w:tc>
        <w:tc>
          <w:tcPr>
            <w:tcW w:w="3261" w:type="dxa"/>
            <w:tcMar>
              <w:left w:w="108" w:type="dxa"/>
              <w:right w:w="108" w:type="dxa"/>
            </w:tcMar>
          </w:tcPr>
          <w:p w14:paraId="4EBCFF71" w14:textId="60E75AE5" w:rsidR="15B1234E" w:rsidRDefault="15B1234E" w:rsidP="00CC25B3">
            <w:pPr>
              <w:spacing w:line="257" w:lineRule="auto"/>
              <w:jc w:val="center"/>
              <w:rPr>
                <w:rFonts w:ascii="Arial" w:eastAsia="Arial" w:hAnsi="Arial" w:cs="Arial"/>
                <w:sz w:val="16"/>
                <w:szCs w:val="16"/>
                <w:lang w:val="en-US"/>
              </w:rPr>
            </w:pPr>
            <w:r w:rsidRPr="15B1234E">
              <w:rPr>
                <w:rFonts w:ascii="Arial" w:eastAsia="Arial" w:hAnsi="Arial" w:cs="Arial"/>
                <w:sz w:val="16"/>
                <w:szCs w:val="16"/>
                <w:lang w:val="en-US"/>
              </w:rPr>
              <w:t>Circular zones with radius 25 m, 1 cluster per cell</w:t>
            </w:r>
            <w:r w:rsidR="00B46002">
              <w:rPr>
                <w:rFonts w:ascii="Arial" w:eastAsia="Arial" w:hAnsi="Arial" w:cs="Arial"/>
                <w:sz w:val="16"/>
                <w:szCs w:val="16"/>
                <w:lang w:val="en-US"/>
              </w:rPr>
              <w:t>. Minimum distance between UEs is 1 m</w:t>
            </w:r>
          </w:p>
        </w:tc>
      </w:tr>
    </w:tbl>
    <w:p w14:paraId="6CCCF7ED" w14:textId="4BC4ED41" w:rsidR="000F2BBF" w:rsidRDefault="62F76F87" w:rsidP="00731276">
      <w:pPr>
        <w:rPr>
          <w:sz w:val="16"/>
          <w:szCs w:val="16"/>
        </w:rPr>
      </w:pPr>
      <w:r w:rsidRPr="00731276">
        <w:rPr>
          <w:sz w:val="16"/>
          <w:szCs w:val="16"/>
        </w:rPr>
        <w:t xml:space="preserve"> </w:t>
      </w:r>
    </w:p>
    <w:p w14:paraId="2E9C433F" w14:textId="77777777" w:rsidR="00A44425" w:rsidRDefault="00A44425" w:rsidP="00731276">
      <w:pPr>
        <w:rPr>
          <w:sz w:val="16"/>
          <w:szCs w:val="16"/>
        </w:rPr>
      </w:pPr>
    </w:p>
    <w:p w14:paraId="52FAB0F1" w14:textId="77777777" w:rsidR="00787D70" w:rsidRDefault="00787D70" w:rsidP="00731276">
      <w:pPr>
        <w:rPr>
          <w:sz w:val="16"/>
          <w:szCs w:val="16"/>
        </w:rPr>
      </w:pPr>
    </w:p>
    <w:p w14:paraId="5C23614F" w14:textId="77777777" w:rsidR="00B53CC8" w:rsidRPr="00731276" w:rsidRDefault="00B53CC8" w:rsidP="00731276">
      <w:pPr>
        <w:rPr>
          <w:sz w:val="16"/>
          <w:szCs w:val="16"/>
        </w:rPr>
      </w:pPr>
    </w:p>
    <w:sectPr w:rsidR="00B53CC8" w:rsidRPr="00731276"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47BF6D" w14:textId="77777777" w:rsidR="00CA38DF" w:rsidRDefault="00CA38DF">
      <w:r>
        <w:separator/>
      </w:r>
    </w:p>
  </w:endnote>
  <w:endnote w:type="continuationSeparator" w:id="0">
    <w:p w14:paraId="5B962700" w14:textId="77777777" w:rsidR="00CA38DF" w:rsidRDefault="00CA38DF">
      <w:r>
        <w:continuationSeparator/>
      </w:r>
    </w:p>
  </w:endnote>
  <w:endnote w:type="continuationNotice" w:id="1">
    <w:p w14:paraId="3735B5D1" w14:textId="77777777" w:rsidR="00CA38DF" w:rsidRDefault="00CA38DF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Yu Mincho">
    <w:altName w:val="Yu Gothic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9DC03F1" w14:textId="77777777" w:rsidR="00CA38DF" w:rsidRDefault="00CA38DF">
      <w:r>
        <w:separator/>
      </w:r>
    </w:p>
  </w:footnote>
  <w:footnote w:type="continuationSeparator" w:id="0">
    <w:p w14:paraId="1D4218F0" w14:textId="77777777" w:rsidR="00CA38DF" w:rsidRDefault="00CA38DF">
      <w:r>
        <w:continuationSeparator/>
      </w:r>
    </w:p>
  </w:footnote>
  <w:footnote w:type="continuationNotice" w:id="1">
    <w:p w14:paraId="62EBF713" w14:textId="77777777" w:rsidR="00CA38DF" w:rsidRDefault="00CA38DF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08A5DC1"/>
    <w:multiLevelType w:val="hybridMultilevel"/>
    <w:tmpl w:val="2056CDD0"/>
    <w:lvl w:ilvl="0" w:tplc="2000000F">
      <w:start w:val="1"/>
      <w:numFmt w:val="decimal"/>
      <w:lvlText w:val="%1."/>
      <w:lvlJc w:val="left"/>
      <w:pPr>
        <w:ind w:left="720" w:hanging="360"/>
      </w:p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" w15:restartNumberingAfterBreak="0">
    <w:nsid w:val="033D9402"/>
    <w:multiLevelType w:val="hybridMultilevel"/>
    <w:tmpl w:val="D750A4A4"/>
    <w:lvl w:ilvl="0" w:tplc="A6EADBF4">
      <w:start w:val="1"/>
      <w:numFmt w:val="decimal"/>
      <w:lvlText w:val="%1."/>
      <w:lvlJc w:val="left"/>
      <w:pPr>
        <w:ind w:left="720" w:hanging="360"/>
      </w:pPr>
    </w:lvl>
    <w:lvl w:ilvl="1" w:tplc="A572B8BC">
      <w:start w:val="1"/>
      <w:numFmt w:val="lowerLetter"/>
      <w:lvlText w:val="%2."/>
      <w:lvlJc w:val="left"/>
      <w:pPr>
        <w:ind w:left="1440" w:hanging="360"/>
      </w:pPr>
    </w:lvl>
    <w:lvl w:ilvl="2" w:tplc="AABEE4F6">
      <w:start w:val="1"/>
      <w:numFmt w:val="lowerRoman"/>
      <w:lvlText w:val="%3."/>
      <w:lvlJc w:val="right"/>
      <w:pPr>
        <w:ind w:left="2160" w:hanging="180"/>
      </w:pPr>
    </w:lvl>
    <w:lvl w:ilvl="3" w:tplc="5FDC0344">
      <w:start w:val="1"/>
      <w:numFmt w:val="decimal"/>
      <w:lvlText w:val="%4."/>
      <w:lvlJc w:val="left"/>
      <w:pPr>
        <w:ind w:left="2880" w:hanging="360"/>
      </w:pPr>
    </w:lvl>
    <w:lvl w:ilvl="4" w:tplc="94DA1B90">
      <w:start w:val="1"/>
      <w:numFmt w:val="lowerLetter"/>
      <w:lvlText w:val="%5."/>
      <w:lvlJc w:val="left"/>
      <w:pPr>
        <w:ind w:left="3600" w:hanging="360"/>
      </w:pPr>
    </w:lvl>
    <w:lvl w:ilvl="5" w:tplc="DDC6B17C">
      <w:start w:val="1"/>
      <w:numFmt w:val="lowerRoman"/>
      <w:lvlText w:val="%6."/>
      <w:lvlJc w:val="right"/>
      <w:pPr>
        <w:ind w:left="4320" w:hanging="180"/>
      </w:pPr>
    </w:lvl>
    <w:lvl w:ilvl="6" w:tplc="81F4DB9C">
      <w:start w:val="1"/>
      <w:numFmt w:val="decimal"/>
      <w:lvlText w:val="%7."/>
      <w:lvlJc w:val="left"/>
      <w:pPr>
        <w:ind w:left="5040" w:hanging="360"/>
      </w:pPr>
    </w:lvl>
    <w:lvl w:ilvl="7" w:tplc="81F282E2">
      <w:start w:val="1"/>
      <w:numFmt w:val="lowerLetter"/>
      <w:lvlText w:val="%8."/>
      <w:lvlJc w:val="left"/>
      <w:pPr>
        <w:ind w:left="5760" w:hanging="360"/>
      </w:pPr>
    </w:lvl>
    <w:lvl w:ilvl="8" w:tplc="A1527236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33EE140"/>
    <w:multiLevelType w:val="hybridMultilevel"/>
    <w:tmpl w:val="7042F1CE"/>
    <w:lvl w:ilvl="0" w:tplc="FD6A6A9E">
      <w:start w:val="1"/>
      <w:numFmt w:val="decimal"/>
      <w:lvlText w:val="%1."/>
      <w:lvlJc w:val="left"/>
      <w:pPr>
        <w:ind w:left="720" w:hanging="360"/>
      </w:pPr>
    </w:lvl>
    <w:lvl w:ilvl="1" w:tplc="9AF8B67A">
      <w:start w:val="1"/>
      <w:numFmt w:val="lowerLetter"/>
      <w:lvlText w:val="%2."/>
      <w:lvlJc w:val="left"/>
      <w:pPr>
        <w:ind w:left="1440" w:hanging="360"/>
      </w:pPr>
    </w:lvl>
    <w:lvl w:ilvl="2" w:tplc="F440020C">
      <w:start w:val="1"/>
      <w:numFmt w:val="lowerRoman"/>
      <w:lvlText w:val="%3."/>
      <w:lvlJc w:val="right"/>
      <w:pPr>
        <w:ind w:left="2160" w:hanging="180"/>
      </w:pPr>
    </w:lvl>
    <w:lvl w:ilvl="3" w:tplc="06C2A8FE">
      <w:start w:val="1"/>
      <w:numFmt w:val="decimal"/>
      <w:lvlText w:val="%4."/>
      <w:lvlJc w:val="left"/>
      <w:pPr>
        <w:ind w:left="2880" w:hanging="360"/>
      </w:pPr>
    </w:lvl>
    <w:lvl w:ilvl="4" w:tplc="AF48F388">
      <w:start w:val="1"/>
      <w:numFmt w:val="lowerLetter"/>
      <w:lvlText w:val="%5."/>
      <w:lvlJc w:val="left"/>
      <w:pPr>
        <w:ind w:left="3600" w:hanging="360"/>
      </w:pPr>
    </w:lvl>
    <w:lvl w:ilvl="5" w:tplc="31AC10AE">
      <w:start w:val="1"/>
      <w:numFmt w:val="lowerRoman"/>
      <w:lvlText w:val="%6."/>
      <w:lvlJc w:val="right"/>
      <w:pPr>
        <w:ind w:left="4320" w:hanging="180"/>
      </w:pPr>
    </w:lvl>
    <w:lvl w:ilvl="6" w:tplc="43068F72">
      <w:start w:val="1"/>
      <w:numFmt w:val="decimal"/>
      <w:lvlText w:val="%7."/>
      <w:lvlJc w:val="left"/>
      <w:pPr>
        <w:ind w:left="5040" w:hanging="360"/>
      </w:pPr>
    </w:lvl>
    <w:lvl w:ilvl="7" w:tplc="7938E23A">
      <w:start w:val="1"/>
      <w:numFmt w:val="lowerLetter"/>
      <w:lvlText w:val="%8."/>
      <w:lvlJc w:val="left"/>
      <w:pPr>
        <w:ind w:left="5760" w:hanging="360"/>
      </w:pPr>
    </w:lvl>
    <w:lvl w:ilvl="8" w:tplc="60D2B9B6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2893A1F"/>
    <w:multiLevelType w:val="multilevel"/>
    <w:tmpl w:val="DADCC032"/>
    <w:lvl w:ilvl="0">
      <w:start w:val="2"/>
      <w:numFmt w:val="decimal"/>
      <w:lvlText w:val="%1"/>
      <w:lvlJc w:val="left"/>
      <w:pPr>
        <w:ind w:left="620" w:hanging="6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6" w15:restartNumberingAfterBreak="0">
    <w:nsid w:val="23635BA0"/>
    <w:multiLevelType w:val="hybridMultilevel"/>
    <w:tmpl w:val="6F2C5A08"/>
    <w:lvl w:ilvl="0" w:tplc="703890B8">
      <w:start w:val="1"/>
      <w:numFmt w:val="decimal"/>
      <w:lvlText w:val="%1."/>
      <w:lvlJc w:val="left"/>
      <w:pPr>
        <w:ind w:left="720" w:hanging="360"/>
      </w:pPr>
    </w:lvl>
    <w:lvl w:ilvl="1" w:tplc="7700B79C">
      <w:start w:val="1"/>
      <w:numFmt w:val="lowerLetter"/>
      <w:lvlText w:val="%2."/>
      <w:lvlJc w:val="left"/>
      <w:pPr>
        <w:ind w:left="1440" w:hanging="360"/>
      </w:pPr>
    </w:lvl>
    <w:lvl w:ilvl="2" w:tplc="698A584E">
      <w:start w:val="1"/>
      <w:numFmt w:val="lowerRoman"/>
      <w:lvlText w:val="%3."/>
      <w:lvlJc w:val="right"/>
      <w:pPr>
        <w:ind w:left="2160" w:hanging="180"/>
      </w:pPr>
    </w:lvl>
    <w:lvl w:ilvl="3" w:tplc="34F2B3CA">
      <w:start w:val="1"/>
      <w:numFmt w:val="decimal"/>
      <w:lvlText w:val="%4."/>
      <w:lvlJc w:val="left"/>
      <w:pPr>
        <w:ind w:left="2880" w:hanging="360"/>
      </w:pPr>
    </w:lvl>
    <w:lvl w:ilvl="4" w:tplc="FE28D12C">
      <w:start w:val="1"/>
      <w:numFmt w:val="lowerLetter"/>
      <w:lvlText w:val="%5."/>
      <w:lvlJc w:val="left"/>
      <w:pPr>
        <w:ind w:left="3600" w:hanging="360"/>
      </w:pPr>
    </w:lvl>
    <w:lvl w:ilvl="5" w:tplc="440A8AE2">
      <w:start w:val="1"/>
      <w:numFmt w:val="lowerRoman"/>
      <w:lvlText w:val="%6."/>
      <w:lvlJc w:val="right"/>
      <w:pPr>
        <w:ind w:left="4320" w:hanging="180"/>
      </w:pPr>
    </w:lvl>
    <w:lvl w:ilvl="6" w:tplc="A3149D80">
      <w:start w:val="1"/>
      <w:numFmt w:val="decimal"/>
      <w:lvlText w:val="%7."/>
      <w:lvlJc w:val="left"/>
      <w:pPr>
        <w:ind w:left="5040" w:hanging="360"/>
      </w:pPr>
    </w:lvl>
    <w:lvl w:ilvl="7" w:tplc="BD22771E">
      <w:start w:val="1"/>
      <w:numFmt w:val="lowerLetter"/>
      <w:lvlText w:val="%8."/>
      <w:lvlJc w:val="left"/>
      <w:pPr>
        <w:ind w:left="5760" w:hanging="360"/>
      </w:pPr>
    </w:lvl>
    <w:lvl w:ilvl="8" w:tplc="31DE95BC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82F44FA"/>
    <w:multiLevelType w:val="hybridMultilevel"/>
    <w:tmpl w:val="C32CF51E"/>
    <w:lvl w:ilvl="0" w:tplc="20BC1A04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06D77A6"/>
    <w:multiLevelType w:val="multilevel"/>
    <w:tmpl w:val="C874BDF2"/>
    <w:lvl w:ilvl="0">
      <w:start w:val="2"/>
      <w:numFmt w:val="decimal"/>
      <w:lvlText w:val="%1"/>
      <w:lvlJc w:val="left"/>
      <w:pPr>
        <w:ind w:left="620" w:hanging="6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9" w15:restartNumberingAfterBreak="0">
    <w:nsid w:val="39652815"/>
    <w:multiLevelType w:val="multilevel"/>
    <w:tmpl w:val="C34AA274"/>
    <w:lvl w:ilvl="0">
      <w:start w:val="2"/>
      <w:numFmt w:val="decimal"/>
      <w:lvlText w:val="%1"/>
      <w:lvlJc w:val="left"/>
      <w:pPr>
        <w:ind w:left="620" w:hanging="6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0" w15:restartNumberingAfterBreak="0">
    <w:nsid w:val="3F3CD052"/>
    <w:multiLevelType w:val="hybridMultilevel"/>
    <w:tmpl w:val="507E57F0"/>
    <w:lvl w:ilvl="0" w:tplc="084C92F4">
      <w:start w:val="1"/>
      <w:numFmt w:val="decimal"/>
      <w:lvlText w:val="%1."/>
      <w:lvlJc w:val="left"/>
      <w:pPr>
        <w:ind w:left="644" w:hanging="360"/>
      </w:pPr>
    </w:lvl>
    <w:lvl w:ilvl="1" w:tplc="0240A262">
      <w:start w:val="1"/>
      <w:numFmt w:val="lowerLetter"/>
      <w:lvlText w:val="%2."/>
      <w:lvlJc w:val="left"/>
      <w:pPr>
        <w:ind w:left="1364" w:hanging="360"/>
      </w:pPr>
    </w:lvl>
    <w:lvl w:ilvl="2" w:tplc="3C2A8674">
      <w:start w:val="1"/>
      <w:numFmt w:val="lowerRoman"/>
      <w:lvlText w:val="%3."/>
      <w:lvlJc w:val="right"/>
      <w:pPr>
        <w:ind w:left="2084" w:hanging="180"/>
      </w:pPr>
    </w:lvl>
    <w:lvl w:ilvl="3" w:tplc="6FD0E2FC">
      <w:start w:val="1"/>
      <w:numFmt w:val="decimal"/>
      <w:lvlText w:val="%4."/>
      <w:lvlJc w:val="left"/>
      <w:pPr>
        <w:ind w:left="2804" w:hanging="360"/>
      </w:pPr>
    </w:lvl>
    <w:lvl w:ilvl="4" w:tplc="941EEFA4">
      <w:start w:val="1"/>
      <w:numFmt w:val="lowerLetter"/>
      <w:lvlText w:val="%5."/>
      <w:lvlJc w:val="left"/>
      <w:pPr>
        <w:ind w:left="3524" w:hanging="360"/>
      </w:pPr>
    </w:lvl>
    <w:lvl w:ilvl="5" w:tplc="13BC93CA">
      <w:start w:val="1"/>
      <w:numFmt w:val="lowerRoman"/>
      <w:lvlText w:val="%6."/>
      <w:lvlJc w:val="right"/>
      <w:pPr>
        <w:ind w:left="4244" w:hanging="180"/>
      </w:pPr>
    </w:lvl>
    <w:lvl w:ilvl="6" w:tplc="38961BAA">
      <w:start w:val="1"/>
      <w:numFmt w:val="decimal"/>
      <w:lvlText w:val="%7."/>
      <w:lvlJc w:val="left"/>
      <w:pPr>
        <w:ind w:left="4964" w:hanging="360"/>
      </w:pPr>
    </w:lvl>
    <w:lvl w:ilvl="7" w:tplc="87A2FBDA">
      <w:start w:val="1"/>
      <w:numFmt w:val="lowerLetter"/>
      <w:lvlText w:val="%8."/>
      <w:lvlJc w:val="left"/>
      <w:pPr>
        <w:ind w:left="5684" w:hanging="360"/>
      </w:pPr>
    </w:lvl>
    <w:lvl w:ilvl="8" w:tplc="8A1CC26E">
      <w:start w:val="1"/>
      <w:numFmt w:val="lowerRoman"/>
      <w:lvlText w:val="%9."/>
      <w:lvlJc w:val="right"/>
      <w:pPr>
        <w:ind w:left="6404" w:hanging="180"/>
      </w:pPr>
    </w:lvl>
  </w:abstractNum>
  <w:abstractNum w:abstractNumId="11" w15:restartNumberingAfterBreak="0">
    <w:nsid w:val="48B209C6"/>
    <w:multiLevelType w:val="multilevel"/>
    <w:tmpl w:val="D0A8391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2" w15:restartNumberingAfterBreak="0">
    <w:nsid w:val="4C3E2B2F"/>
    <w:multiLevelType w:val="hybridMultilevel"/>
    <w:tmpl w:val="AF00FDDA"/>
    <w:lvl w:ilvl="0" w:tplc="60202A60">
      <w:start w:val="1"/>
      <w:numFmt w:val="decimal"/>
      <w:lvlText w:val="Observation %1"/>
      <w:lvlJc w:val="left"/>
      <w:pPr>
        <w:tabs>
          <w:tab w:val="num" w:pos="1304"/>
        </w:tabs>
        <w:ind w:left="1304" w:hanging="1304"/>
      </w:pPr>
      <w:rPr>
        <w:rFonts w:hint="default"/>
        <w:b/>
        <w:bCs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4F025435"/>
    <w:multiLevelType w:val="hybridMultilevel"/>
    <w:tmpl w:val="3652684C"/>
    <w:lvl w:ilvl="0" w:tplc="6CC2BD7E">
      <w:start w:val="2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F3E4379"/>
    <w:multiLevelType w:val="multilevel"/>
    <w:tmpl w:val="692074CA"/>
    <w:lvl w:ilvl="0">
      <w:start w:val="2"/>
      <w:numFmt w:val="decimal"/>
      <w:lvlText w:val="%1"/>
      <w:lvlJc w:val="left"/>
      <w:pPr>
        <w:ind w:left="380" w:hanging="3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5" w15:restartNumberingAfterBreak="0">
    <w:nsid w:val="51932AE6"/>
    <w:multiLevelType w:val="hybridMultilevel"/>
    <w:tmpl w:val="F51274BC"/>
    <w:lvl w:ilvl="0" w:tplc="20303304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5AFB2B08"/>
    <w:multiLevelType w:val="hybridMultilevel"/>
    <w:tmpl w:val="272C39B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BB27D7F"/>
    <w:multiLevelType w:val="hybridMultilevel"/>
    <w:tmpl w:val="BFFE0B08"/>
    <w:lvl w:ilvl="0" w:tplc="72E66850">
      <w:start w:val="1"/>
      <w:numFmt w:val="decimal"/>
      <w:lvlText w:val="%1."/>
      <w:lvlJc w:val="left"/>
      <w:pPr>
        <w:ind w:left="720" w:hanging="360"/>
      </w:pPr>
    </w:lvl>
    <w:lvl w:ilvl="1" w:tplc="225CA0E6">
      <w:start w:val="1"/>
      <w:numFmt w:val="lowerLetter"/>
      <w:lvlText w:val="%2."/>
      <w:lvlJc w:val="left"/>
      <w:pPr>
        <w:ind w:left="1440" w:hanging="360"/>
      </w:pPr>
    </w:lvl>
    <w:lvl w:ilvl="2" w:tplc="28D868C4">
      <w:start w:val="1"/>
      <w:numFmt w:val="lowerRoman"/>
      <w:lvlText w:val="%3."/>
      <w:lvlJc w:val="right"/>
      <w:pPr>
        <w:ind w:left="2160" w:hanging="180"/>
      </w:pPr>
    </w:lvl>
    <w:lvl w:ilvl="3" w:tplc="C3704D4E">
      <w:start w:val="1"/>
      <w:numFmt w:val="decimal"/>
      <w:lvlText w:val="%4."/>
      <w:lvlJc w:val="left"/>
      <w:pPr>
        <w:ind w:left="2880" w:hanging="360"/>
      </w:pPr>
    </w:lvl>
    <w:lvl w:ilvl="4" w:tplc="2B326700">
      <w:start w:val="1"/>
      <w:numFmt w:val="lowerLetter"/>
      <w:lvlText w:val="%5."/>
      <w:lvlJc w:val="left"/>
      <w:pPr>
        <w:ind w:left="3600" w:hanging="360"/>
      </w:pPr>
    </w:lvl>
    <w:lvl w:ilvl="5" w:tplc="E962FD96">
      <w:start w:val="1"/>
      <w:numFmt w:val="lowerRoman"/>
      <w:lvlText w:val="%6."/>
      <w:lvlJc w:val="right"/>
      <w:pPr>
        <w:ind w:left="4320" w:hanging="180"/>
      </w:pPr>
    </w:lvl>
    <w:lvl w:ilvl="6" w:tplc="15DCDCF8">
      <w:start w:val="1"/>
      <w:numFmt w:val="decimal"/>
      <w:lvlText w:val="%7."/>
      <w:lvlJc w:val="left"/>
      <w:pPr>
        <w:ind w:left="5040" w:hanging="360"/>
      </w:pPr>
    </w:lvl>
    <w:lvl w:ilvl="7" w:tplc="C84EFB50">
      <w:start w:val="1"/>
      <w:numFmt w:val="lowerLetter"/>
      <w:lvlText w:val="%8."/>
      <w:lvlJc w:val="left"/>
      <w:pPr>
        <w:ind w:left="5760" w:hanging="360"/>
      </w:pPr>
    </w:lvl>
    <w:lvl w:ilvl="8" w:tplc="B8AAE3A0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3F749E2"/>
    <w:multiLevelType w:val="hybridMultilevel"/>
    <w:tmpl w:val="F82C502A"/>
    <w:lvl w:ilvl="0" w:tplc="11D68A08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C3574D1"/>
    <w:multiLevelType w:val="multilevel"/>
    <w:tmpl w:val="8430ACF4"/>
    <w:lvl w:ilvl="0">
      <w:start w:val="2"/>
      <w:numFmt w:val="decimal"/>
      <w:lvlText w:val="%1"/>
      <w:lvlJc w:val="left"/>
      <w:pPr>
        <w:ind w:left="620" w:hanging="6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0" w15:restartNumberingAfterBreak="0">
    <w:nsid w:val="704F0490"/>
    <w:multiLevelType w:val="hybridMultilevel"/>
    <w:tmpl w:val="21D65E3C"/>
    <w:lvl w:ilvl="0" w:tplc="AE9067DC">
      <w:start w:val="1"/>
      <w:numFmt w:val="decimal"/>
      <w:lvlText w:val="%1."/>
      <w:lvlJc w:val="left"/>
      <w:pPr>
        <w:ind w:left="1069" w:hanging="360"/>
      </w:pPr>
    </w:lvl>
    <w:lvl w:ilvl="1" w:tplc="DFF2C8D6">
      <w:start w:val="1"/>
      <w:numFmt w:val="lowerLetter"/>
      <w:lvlText w:val="%2."/>
      <w:lvlJc w:val="left"/>
      <w:pPr>
        <w:ind w:left="1789" w:hanging="360"/>
      </w:pPr>
    </w:lvl>
    <w:lvl w:ilvl="2" w:tplc="553C6EE2">
      <w:start w:val="1"/>
      <w:numFmt w:val="lowerRoman"/>
      <w:lvlText w:val="%3."/>
      <w:lvlJc w:val="right"/>
      <w:pPr>
        <w:ind w:left="2509" w:hanging="180"/>
      </w:pPr>
    </w:lvl>
    <w:lvl w:ilvl="3" w:tplc="603A03AC">
      <w:start w:val="1"/>
      <w:numFmt w:val="decimal"/>
      <w:lvlText w:val="%4."/>
      <w:lvlJc w:val="left"/>
      <w:pPr>
        <w:ind w:left="3229" w:hanging="360"/>
      </w:pPr>
    </w:lvl>
    <w:lvl w:ilvl="4" w:tplc="3F1EB6BE">
      <w:start w:val="1"/>
      <w:numFmt w:val="lowerLetter"/>
      <w:lvlText w:val="%5."/>
      <w:lvlJc w:val="left"/>
      <w:pPr>
        <w:ind w:left="3949" w:hanging="360"/>
      </w:pPr>
    </w:lvl>
    <w:lvl w:ilvl="5" w:tplc="4DA640E2">
      <w:start w:val="1"/>
      <w:numFmt w:val="lowerRoman"/>
      <w:lvlText w:val="%6."/>
      <w:lvlJc w:val="right"/>
      <w:pPr>
        <w:ind w:left="4669" w:hanging="180"/>
      </w:pPr>
    </w:lvl>
    <w:lvl w:ilvl="6" w:tplc="7C8A618C">
      <w:start w:val="1"/>
      <w:numFmt w:val="decimal"/>
      <w:lvlText w:val="%7."/>
      <w:lvlJc w:val="left"/>
      <w:pPr>
        <w:ind w:left="5389" w:hanging="360"/>
      </w:pPr>
    </w:lvl>
    <w:lvl w:ilvl="7" w:tplc="B114F6BA">
      <w:start w:val="1"/>
      <w:numFmt w:val="lowerLetter"/>
      <w:lvlText w:val="%8."/>
      <w:lvlJc w:val="left"/>
      <w:pPr>
        <w:ind w:left="6109" w:hanging="360"/>
      </w:pPr>
    </w:lvl>
    <w:lvl w:ilvl="8" w:tplc="012C4E06">
      <w:start w:val="1"/>
      <w:numFmt w:val="lowerRoman"/>
      <w:lvlText w:val="%9."/>
      <w:lvlJc w:val="right"/>
      <w:pPr>
        <w:ind w:left="6829" w:hanging="180"/>
      </w:pPr>
    </w:lvl>
  </w:abstractNum>
  <w:abstractNum w:abstractNumId="21" w15:restartNumberingAfterBreak="0">
    <w:nsid w:val="7530711D"/>
    <w:multiLevelType w:val="multilevel"/>
    <w:tmpl w:val="4A529302"/>
    <w:lvl w:ilvl="0">
      <w:start w:val="2"/>
      <w:numFmt w:val="decimal"/>
      <w:lvlText w:val="%1"/>
      <w:lvlJc w:val="left"/>
      <w:pPr>
        <w:ind w:left="620" w:hanging="6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num w:numId="1" w16cid:durableId="936329772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1368607864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 w16cid:durableId="135613212">
    <w:abstractNumId w:val="2"/>
  </w:num>
  <w:num w:numId="4" w16cid:durableId="458424953">
    <w:abstractNumId w:val="7"/>
  </w:num>
  <w:num w:numId="5" w16cid:durableId="922879894">
    <w:abstractNumId w:val="11"/>
  </w:num>
  <w:num w:numId="6" w16cid:durableId="1466200772">
    <w:abstractNumId w:val="16"/>
  </w:num>
  <w:num w:numId="7" w16cid:durableId="966131949">
    <w:abstractNumId w:val="18"/>
  </w:num>
  <w:num w:numId="8" w16cid:durableId="1014725521">
    <w:abstractNumId w:val="20"/>
  </w:num>
  <w:num w:numId="9" w16cid:durableId="746607388">
    <w:abstractNumId w:val="4"/>
  </w:num>
  <w:num w:numId="10" w16cid:durableId="554582296">
    <w:abstractNumId w:val="3"/>
  </w:num>
  <w:num w:numId="11" w16cid:durableId="2012489300">
    <w:abstractNumId w:val="10"/>
  </w:num>
  <w:num w:numId="12" w16cid:durableId="260265039">
    <w:abstractNumId w:val="6"/>
  </w:num>
  <w:num w:numId="13" w16cid:durableId="600381280">
    <w:abstractNumId w:val="17"/>
  </w:num>
  <w:num w:numId="14" w16cid:durableId="1835954539">
    <w:abstractNumId w:val="1"/>
  </w:num>
  <w:num w:numId="15" w16cid:durableId="2023974986">
    <w:abstractNumId w:val="13"/>
  </w:num>
  <w:num w:numId="16" w16cid:durableId="627471786">
    <w:abstractNumId w:val="21"/>
  </w:num>
  <w:num w:numId="17" w16cid:durableId="806699727">
    <w:abstractNumId w:val="8"/>
  </w:num>
  <w:num w:numId="18" w16cid:durableId="1998415823">
    <w:abstractNumId w:val="5"/>
  </w:num>
  <w:num w:numId="19" w16cid:durableId="1397051081">
    <w:abstractNumId w:val="9"/>
  </w:num>
  <w:num w:numId="20" w16cid:durableId="1600139252">
    <w:abstractNumId w:val="19"/>
  </w:num>
  <w:num w:numId="21" w16cid:durableId="1844128045">
    <w:abstractNumId w:val="14"/>
  </w:num>
  <w:num w:numId="22" w16cid:durableId="146438721">
    <w:abstractNumId w:val="15"/>
  </w:num>
  <w:num w:numId="23" w16cid:durableId="236524273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6"/>
  <w:printFractionalCharacterWidth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213A"/>
    <w:rsid w:val="000008F4"/>
    <w:rsid w:val="000009F0"/>
    <w:rsid w:val="00000D6A"/>
    <w:rsid w:val="000011E1"/>
    <w:rsid w:val="00001343"/>
    <w:rsid w:val="0000146F"/>
    <w:rsid w:val="00001517"/>
    <w:rsid w:val="00001533"/>
    <w:rsid w:val="000016AA"/>
    <w:rsid w:val="00001869"/>
    <w:rsid w:val="000019A6"/>
    <w:rsid w:val="00001DC7"/>
    <w:rsid w:val="00002155"/>
    <w:rsid w:val="000022B8"/>
    <w:rsid w:val="000022E6"/>
    <w:rsid w:val="00002CA0"/>
    <w:rsid w:val="000030C9"/>
    <w:rsid w:val="0000382A"/>
    <w:rsid w:val="00003A2D"/>
    <w:rsid w:val="00003D0E"/>
    <w:rsid w:val="00003F7F"/>
    <w:rsid w:val="00004313"/>
    <w:rsid w:val="00004B28"/>
    <w:rsid w:val="00004DAD"/>
    <w:rsid w:val="00004F21"/>
    <w:rsid w:val="00004F96"/>
    <w:rsid w:val="00005B91"/>
    <w:rsid w:val="00005C9A"/>
    <w:rsid w:val="00006335"/>
    <w:rsid w:val="000063C3"/>
    <w:rsid w:val="00006CEA"/>
    <w:rsid w:val="00006E53"/>
    <w:rsid w:val="00006F18"/>
    <w:rsid w:val="0000757B"/>
    <w:rsid w:val="00007585"/>
    <w:rsid w:val="000075DE"/>
    <w:rsid w:val="00007788"/>
    <w:rsid w:val="000077BB"/>
    <w:rsid w:val="00007976"/>
    <w:rsid w:val="00007B0A"/>
    <w:rsid w:val="00007B4B"/>
    <w:rsid w:val="00007BCE"/>
    <w:rsid w:val="00007BF5"/>
    <w:rsid w:val="00007D1C"/>
    <w:rsid w:val="000100EE"/>
    <w:rsid w:val="000105E5"/>
    <w:rsid w:val="00010708"/>
    <w:rsid w:val="00010BD0"/>
    <w:rsid w:val="00010DA1"/>
    <w:rsid w:val="0001116D"/>
    <w:rsid w:val="00011524"/>
    <w:rsid w:val="000119CF"/>
    <w:rsid w:val="00011B18"/>
    <w:rsid w:val="00011C1E"/>
    <w:rsid w:val="000122AB"/>
    <w:rsid w:val="0001253F"/>
    <w:rsid w:val="00012996"/>
    <w:rsid w:val="00012A94"/>
    <w:rsid w:val="00012B55"/>
    <w:rsid w:val="00013667"/>
    <w:rsid w:val="000137A6"/>
    <w:rsid w:val="00013805"/>
    <w:rsid w:val="00013E07"/>
    <w:rsid w:val="00014A64"/>
    <w:rsid w:val="00014A95"/>
    <w:rsid w:val="00014FAC"/>
    <w:rsid w:val="0001502B"/>
    <w:rsid w:val="00015420"/>
    <w:rsid w:val="0001566B"/>
    <w:rsid w:val="000159E3"/>
    <w:rsid w:val="00015A7F"/>
    <w:rsid w:val="000166DB"/>
    <w:rsid w:val="000166FE"/>
    <w:rsid w:val="000167BF"/>
    <w:rsid w:val="000167C2"/>
    <w:rsid w:val="000169D0"/>
    <w:rsid w:val="00017203"/>
    <w:rsid w:val="0001797F"/>
    <w:rsid w:val="00017AE0"/>
    <w:rsid w:val="00017B9D"/>
    <w:rsid w:val="00017CA2"/>
    <w:rsid w:val="0002035D"/>
    <w:rsid w:val="000204BB"/>
    <w:rsid w:val="0002093F"/>
    <w:rsid w:val="00020CEF"/>
    <w:rsid w:val="00020D12"/>
    <w:rsid w:val="00021D9E"/>
    <w:rsid w:val="000221FE"/>
    <w:rsid w:val="00022219"/>
    <w:rsid w:val="000223B5"/>
    <w:rsid w:val="00022401"/>
    <w:rsid w:val="00022577"/>
    <w:rsid w:val="0002266B"/>
    <w:rsid w:val="00022AFA"/>
    <w:rsid w:val="00022C1D"/>
    <w:rsid w:val="00022D7A"/>
    <w:rsid w:val="00022FD2"/>
    <w:rsid w:val="00023347"/>
    <w:rsid w:val="0002350E"/>
    <w:rsid w:val="00023683"/>
    <w:rsid w:val="0002388C"/>
    <w:rsid w:val="00023A3A"/>
    <w:rsid w:val="00023C7B"/>
    <w:rsid w:val="00023F6B"/>
    <w:rsid w:val="000241F8"/>
    <w:rsid w:val="0002467A"/>
    <w:rsid w:val="000249E3"/>
    <w:rsid w:val="00024AA5"/>
    <w:rsid w:val="00024D7F"/>
    <w:rsid w:val="00025BB4"/>
    <w:rsid w:val="000261DA"/>
    <w:rsid w:val="00026647"/>
    <w:rsid w:val="00026E9B"/>
    <w:rsid w:val="00027A6E"/>
    <w:rsid w:val="00027BA6"/>
    <w:rsid w:val="00027DD4"/>
    <w:rsid w:val="00027E42"/>
    <w:rsid w:val="0003014F"/>
    <w:rsid w:val="000303C1"/>
    <w:rsid w:val="00030568"/>
    <w:rsid w:val="000305BD"/>
    <w:rsid w:val="00030850"/>
    <w:rsid w:val="00031199"/>
    <w:rsid w:val="00031570"/>
    <w:rsid w:val="0003178F"/>
    <w:rsid w:val="0003228C"/>
    <w:rsid w:val="0003236D"/>
    <w:rsid w:val="00032456"/>
    <w:rsid w:val="000324E0"/>
    <w:rsid w:val="0003284F"/>
    <w:rsid w:val="00032EBE"/>
    <w:rsid w:val="00033205"/>
    <w:rsid w:val="0003327D"/>
    <w:rsid w:val="00033397"/>
    <w:rsid w:val="00033539"/>
    <w:rsid w:val="00033A05"/>
    <w:rsid w:val="00033FA5"/>
    <w:rsid w:val="00033FE0"/>
    <w:rsid w:val="000350F4"/>
    <w:rsid w:val="000353B2"/>
    <w:rsid w:val="00035434"/>
    <w:rsid w:val="000354AA"/>
    <w:rsid w:val="00035D4B"/>
    <w:rsid w:val="00035E88"/>
    <w:rsid w:val="00035ECD"/>
    <w:rsid w:val="00036185"/>
    <w:rsid w:val="00036C68"/>
    <w:rsid w:val="00036CD3"/>
    <w:rsid w:val="0003778F"/>
    <w:rsid w:val="00040095"/>
    <w:rsid w:val="0004039F"/>
    <w:rsid w:val="0004063B"/>
    <w:rsid w:val="00040786"/>
    <w:rsid w:val="00040850"/>
    <w:rsid w:val="00040A3B"/>
    <w:rsid w:val="00040A7E"/>
    <w:rsid w:val="00040BDE"/>
    <w:rsid w:val="000410C1"/>
    <w:rsid w:val="0004120E"/>
    <w:rsid w:val="000412A3"/>
    <w:rsid w:val="0004147C"/>
    <w:rsid w:val="000418C3"/>
    <w:rsid w:val="000419F5"/>
    <w:rsid w:val="00041BED"/>
    <w:rsid w:val="00041EF2"/>
    <w:rsid w:val="00042274"/>
    <w:rsid w:val="00042322"/>
    <w:rsid w:val="0004260F"/>
    <w:rsid w:val="00042C10"/>
    <w:rsid w:val="00042DFD"/>
    <w:rsid w:val="00043435"/>
    <w:rsid w:val="000434EF"/>
    <w:rsid w:val="0004375E"/>
    <w:rsid w:val="0004377A"/>
    <w:rsid w:val="000438EB"/>
    <w:rsid w:val="00043A48"/>
    <w:rsid w:val="00043B24"/>
    <w:rsid w:val="00043CCD"/>
    <w:rsid w:val="00043E6A"/>
    <w:rsid w:val="00044081"/>
    <w:rsid w:val="0004422E"/>
    <w:rsid w:val="000444CE"/>
    <w:rsid w:val="0004458C"/>
    <w:rsid w:val="00044726"/>
    <w:rsid w:val="00044734"/>
    <w:rsid w:val="00044A34"/>
    <w:rsid w:val="00044DDA"/>
    <w:rsid w:val="00045356"/>
    <w:rsid w:val="00045471"/>
    <w:rsid w:val="00046218"/>
    <w:rsid w:val="00046314"/>
    <w:rsid w:val="00046950"/>
    <w:rsid w:val="00046E47"/>
    <w:rsid w:val="00047061"/>
    <w:rsid w:val="00047185"/>
    <w:rsid w:val="000477C9"/>
    <w:rsid w:val="00047DF2"/>
    <w:rsid w:val="00047FEC"/>
    <w:rsid w:val="00050660"/>
    <w:rsid w:val="0005073F"/>
    <w:rsid w:val="0005085A"/>
    <w:rsid w:val="000508D9"/>
    <w:rsid w:val="00050D0E"/>
    <w:rsid w:val="0005114C"/>
    <w:rsid w:val="00051834"/>
    <w:rsid w:val="00051F5E"/>
    <w:rsid w:val="000523F0"/>
    <w:rsid w:val="00052596"/>
    <w:rsid w:val="000528CB"/>
    <w:rsid w:val="00053037"/>
    <w:rsid w:val="00053374"/>
    <w:rsid w:val="0005345F"/>
    <w:rsid w:val="00053494"/>
    <w:rsid w:val="00053638"/>
    <w:rsid w:val="000536B3"/>
    <w:rsid w:val="00053ED9"/>
    <w:rsid w:val="00053FE3"/>
    <w:rsid w:val="000542EF"/>
    <w:rsid w:val="000547BB"/>
    <w:rsid w:val="00054A22"/>
    <w:rsid w:val="00054AFA"/>
    <w:rsid w:val="00054EBD"/>
    <w:rsid w:val="000555A5"/>
    <w:rsid w:val="000559FA"/>
    <w:rsid w:val="000560CC"/>
    <w:rsid w:val="000565F4"/>
    <w:rsid w:val="000567F3"/>
    <w:rsid w:val="000568B6"/>
    <w:rsid w:val="00056C12"/>
    <w:rsid w:val="0005777A"/>
    <w:rsid w:val="000578C9"/>
    <w:rsid w:val="00057F38"/>
    <w:rsid w:val="000604E5"/>
    <w:rsid w:val="0006094E"/>
    <w:rsid w:val="00060AED"/>
    <w:rsid w:val="00060C4C"/>
    <w:rsid w:val="00061152"/>
    <w:rsid w:val="0006173F"/>
    <w:rsid w:val="000623DE"/>
    <w:rsid w:val="00062C38"/>
    <w:rsid w:val="00062CED"/>
    <w:rsid w:val="00062D01"/>
    <w:rsid w:val="00062E3E"/>
    <w:rsid w:val="0006366B"/>
    <w:rsid w:val="000640D4"/>
    <w:rsid w:val="0006410C"/>
    <w:rsid w:val="000645A0"/>
    <w:rsid w:val="00064B01"/>
    <w:rsid w:val="00064E0D"/>
    <w:rsid w:val="00064E3B"/>
    <w:rsid w:val="00064E68"/>
    <w:rsid w:val="00064FC4"/>
    <w:rsid w:val="00064FD2"/>
    <w:rsid w:val="000655A6"/>
    <w:rsid w:val="000657D5"/>
    <w:rsid w:val="00065AF2"/>
    <w:rsid w:val="00065D77"/>
    <w:rsid w:val="00066147"/>
    <w:rsid w:val="000667CC"/>
    <w:rsid w:val="00066912"/>
    <w:rsid w:val="00066ADF"/>
    <w:rsid w:val="00066AF8"/>
    <w:rsid w:val="00066F82"/>
    <w:rsid w:val="00067016"/>
    <w:rsid w:val="000674D0"/>
    <w:rsid w:val="000678A2"/>
    <w:rsid w:val="00067FFA"/>
    <w:rsid w:val="0007063C"/>
    <w:rsid w:val="000706F6"/>
    <w:rsid w:val="00070795"/>
    <w:rsid w:val="00070796"/>
    <w:rsid w:val="000708A2"/>
    <w:rsid w:val="00070C8A"/>
    <w:rsid w:val="00070D4D"/>
    <w:rsid w:val="00070F83"/>
    <w:rsid w:val="000711F6"/>
    <w:rsid w:val="00071599"/>
    <w:rsid w:val="000717FF"/>
    <w:rsid w:val="00071CEC"/>
    <w:rsid w:val="00071E46"/>
    <w:rsid w:val="00072064"/>
    <w:rsid w:val="000720C7"/>
    <w:rsid w:val="000723AC"/>
    <w:rsid w:val="00072697"/>
    <w:rsid w:val="000729D2"/>
    <w:rsid w:val="00072B9B"/>
    <w:rsid w:val="00072C76"/>
    <w:rsid w:val="00072D72"/>
    <w:rsid w:val="000735EA"/>
    <w:rsid w:val="00073703"/>
    <w:rsid w:val="00073768"/>
    <w:rsid w:val="00073CE4"/>
    <w:rsid w:val="00073DD6"/>
    <w:rsid w:val="00073F34"/>
    <w:rsid w:val="00074610"/>
    <w:rsid w:val="000747D3"/>
    <w:rsid w:val="00074A57"/>
    <w:rsid w:val="00075100"/>
    <w:rsid w:val="00075A0B"/>
    <w:rsid w:val="00075F33"/>
    <w:rsid w:val="00076070"/>
    <w:rsid w:val="0007628E"/>
    <w:rsid w:val="00076303"/>
    <w:rsid w:val="000763E4"/>
    <w:rsid w:val="00076635"/>
    <w:rsid w:val="000766BD"/>
    <w:rsid w:val="00076738"/>
    <w:rsid w:val="00076A5E"/>
    <w:rsid w:val="00076CD2"/>
    <w:rsid w:val="00077939"/>
    <w:rsid w:val="00077A08"/>
    <w:rsid w:val="00077A55"/>
    <w:rsid w:val="00077A59"/>
    <w:rsid w:val="00077B41"/>
    <w:rsid w:val="0008009C"/>
    <w:rsid w:val="00080188"/>
    <w:rsid w:val="00080512"/>
    <w:rsid w:val="00080E98"/>
    <w:rsid w:val="00080EAB"/>
    <w:rsid w:val="000810B8"/>
    <w:rsid w:val="00081A1D"/>
    <w:rsid w:val="00081C6C"/>
    <w:rsid w:val="00081DFE"/>
    <w:rsid w:val="00081EC7"/>
    <w:rsid w:val="000829B8"/>
    <w:rsid w:val="00082A06"/>
    <w:rsid w:val="00082F77"/>
    <w:rsid w:val="00083578"/>
    <w:rsid w:val="000835AD"/>
    <w:rsid w:val="000835F9"/>
    <w:rsid w:val="00083616"/>
    <w:rsid w:val="000842D1"/>
    <w:rsid w:val="0008430E"/>
    <w:rsid w:val="00084EA8"/>
    <w:rsid w:val="00084ED4"/>
    <w:rsid w:val="00084F14"/>
    <w:rsid w:val="0008513B"/>
    <w:rsid w:val="00085655"/>
    <w:rsid w:val="00085752"/>
    <w:rsid w:val="000858C0"/>
    <w:rsid w:val="00085DCA"/>
    <w:rsid w:val="00085DEA"/>
    <w:rsid w:val="00085E18"/>
    <w:rsid w:val="000861DE"/>
    <w:rsid w:val="000864F8"/>
    <w:rsid w:val="0008672D"/>
    <w:rsid w:val="00086894"/>
    <w:rsid w:val="00086954"/>
    <w:rsid w:val="00086B1A"/>
    <w:rsid w:val="00086BE6"/>
    <w:rsid w:val="0008727B"/>
    <w:rsid w:val="00087384"/>
    <w:rsid w:val="00087CB5"/>
    <w:rsid w:val="00087D3C"/>
    <w:rsid w:val="00087E23"/>
    <w:rsid w:val="0009009F"/>
    <w:rsid w:val="000904D5"/>
    <w:rsid w:val="00090872"/>
    <w:rsid w:val="00090AE8"/>
    <w:rsid w:val="0009108B"/>
    <w:rsid w:val="000918AE"/>
    <w:rsid w:val="00091A83"/>
    <w:rsid w:val="00091EA0"/>
    <w:rsid w:val="00092819"/>
    <w:rsid w:val="00092902"/>
    <w:rsid w:val="00092BFB"/>
    <w:rsid w:val="00092E76"/>
    <w:rsid w:val="00092FA0"/>
    <w:rsid w:val="00093162"/>
    <w:rsid w:val="000933C5"/>
    <w:rsid w:val="0009351D"/>
    <w:rsid w:val="000939F6"/>
    <w:rsid w:val="00093A1E"/>
    <w:rsid w:val="00093B5A"/>
    <w:rsid w:val="00093B69"/>
    <w:rsid w:val="00093BB4"/>
    <w:rsid w:val="00093CCD"/>
    <w:rsid w:val="000940CE"/>
    <w:rsid w:val="00094382"/>
    <w:rsid w:val="00094D53"/>
    <w:rsid w:val="0009500F"/>
    <w:rsid w:val="000950A7"/>
    <w:rsid w:val="0009532D"/>
    <w:rsid w:val="00095E04"/>
    <w:rsid w:val="00095E60"/>
    <w:rsid w:val="00095FB3"/>
    <w:rsid w:val="00096009"/>
    <w:rsid w:val="00096590"/>
    <w:rsid w:val="000966BF"/>
    <w:rsid w:val="0009691A"/>
    <w:rsid w:val="00096CC6"/>
    <w:rsid w:val="00096E59"/>
    <w:rsid w:val="00097556"/>
    <w:rsid w:val="00097738"/>
    <w:rsid w:val="00097C0C"/>
    <w:rsid w:val="000A00EF"/>
    <w:rsid w:val="000A02DE"/>
    <w:rsid w:val="000A032D"/>
    <w:rsid w:val="000A051A"/>
    <w:rsid w:val="000A0899"/>
    <w:rsid w:val="000A08F9"/>
    <w:rsid w:val="000A0904"/>
    <w:rsid w:val="000A0AE8"/>
    <w:rsid w:val="000A0CC6"/>
    <w:rsid w:val="000A136B"/>
    <w:rsid w:val="000A1422"/>
    <w:rsid w:val="000A19E6"/>
    <w:rsid w:val="000A1B6E"/>
    <w:rsid w:val="000A1DA6"/>
    <w:rsid w:val="000A291A"/>
    <w:rsid w:val="000A2B73"/>
    <w:rsid w:val="000A3296"/>
    <w:rsid w:val="000A3615"/>
    <w:rsid w:val="000A3816"/>
    <w:rsid w:val="000A3AAE"/>
    <w:rsid w:val="000A3B0F"/>
    <w:rsid w:val="000A3ED8"/>
    <w:rsid w:val="000A43F2"/>
    <w:rsid w:val="000A464A"/>
    <w:rsid w:val="000A4F71"/>
    <w:rsid w:val="000A5449"/>
    <w:rsid w:val="000A5979"/>
    <w:rsid w:val="000A6151"/>
    <w:rsid w:val="000A6495"/>
    <w:rsid w:val="000A6C41"/>
    <w:rsid w:val="000A6F03"/>
    <w:rsid w:val="000A6F8C"/>
    <w:rsid w:val="000A6FA4"/>
    <w:rsid w:val="000A7547"/>
    <w:rsid w:val="000A7640"/>
    <w:rsid w:val="000A7642"/>
    <w:rsid w:val="000A76C2"/>
    <w:rsid w:val="000A7C5B"/>
    <w:rsid w:val="000B0174"/>
    <w:rsid w:val="000B0560"/>
    <w:rsid w:val="000B0698"/>
    <w:rsid w:val="000B07CD"/>
    <w:rsid w:val="000B0A00"/>
    <w:rsid w:val="000B0CA1"/>
    <w:rsid w:val="000B1A49"/>
    <w:rsid w:val="000B1BAC"/>
    <w:rsid w:val="000B1C47"/>
    <w:rsid w:val="000B29FA"/>
    <w:rsid w:val="000B2B11"/>
    <w:rsid w:val="000B2B8B"/>
    <w:rsid w:val="000B2D99"/>
    <w:rsid w:val="000B308B"/>
    <w:rsid w:val="000B323C"/>
    <w:rsid w:val="000B36FF"/>
    <w:rsid w:val="000B3805"/>
    <w:rsid w:val="000B3AF3"/>
    <w:rsid w:val="000B4425"/>
    <w:rsid w:val="000B44CE"/>
    <w:rsid w:val="000B46D2"/>
    <w:rsid w:val="000B4931"/>
    <w:rsid w:val="000B4B35"/>
    <w:rsid w:val="000B4FBE"/>
    <w:rsid w:val="000B5223"/>
    <w:rsid w:val="000B53A4"/>
    <w:rsid w:val="000B5E02"/>
    <w:rsid w:val="000B6293"/>
    <w:rsid w:val="000B643C"/>
    <w:rsid w:val="000B6B15"/>
    <w:rsid w:val="000B6CD9"/>
    <w:rsid w:val="000B6E22"/>
    <w:rsid w:val="000B7891"/>
    <w:rsid w:val="000B78C5"/>
    <w:rsid w:val="000B7C34"/>
    <w:rsid w:val="000B7C6E"/>
    <w:rsid w:val="000B7D06"/>
    <w:rsid w:val="000BDA0D"/>
    <w:rsid w:val="000C00B1"/>
    <w:rsid w:val="000C00C6"/>
    <w:rsid w:val="000C0150"/>
    <w:rsid w:val="000C09E4"/>
    <w:rsid w:val="000C09FA"/>
    <w:rsid w:val="000C0A4F"/>
    <w:rsid w:val="000C15EB"/>
    <w:rsid w:val="000C1B67"/>
    <w:rsid w:val="000C1F4D"/>
    <w:rsid w:val="000C2141"/>
    <w:rsid w:val="000C2385"/>
    <w:rsid w:val="000C294E"/>
    <w:rsid w:val="000C2C8E"/>
    <w:rsid w:val="000C2D85"/>
    <w:rsid w:val="000C2F48"/>
    <w:rsid w:val="000C37D9"/>
    <w:rsid w:val="000C3D86"/>
    <w:rsid w:val="000C3DD8"/>
    <w:rsid w:val="000C4425"/>
    <w:rsid w:val="000C467D"/>
    <w:rsid w:val="000C4A23"/>
    <w:rsid w:val="000C4B9C"/>
    <w:rsid w:val="000C4BAB"/>
    <w:rsid w:val="000C4CC3"/>
    <w:rsid w:val="000C4CCB"/>
    <w:rsid w:val="000C4E36"/>
    <w:rsid w:val="000C4FC4"/>
    <w:rsid w:val="000C5621"/>
    <w:rsid w:val="000C57EE"/>
    <w:rsid w:val="000C5D53"/>
    <w:rsid w:val="000C6425"/>
    <w:rsid w:val="000C658B"/>
    <w:rsid w:val="000C66A8"/>
    <w:rsid w:val="000C6867"/>
    <w:rsid w:val="000C72AE"/>
    <w:rsid w:val="000C75DE"/>
    <w:rsid w:val="000C7F0B"/>
    <w:rsid w:val="000C7FD7"/>
    <w:rsid w:val="000D00B5"/>
    <w:rsid w:val="000D04F1"/>
    <w:rsid w:val="000D0ACF"/>
    <w:rsid w:val="000D0C31"/>
    <w:rsid w:val="000D13D7"/>
    <w:rsid w:val="000D15F8"/>
    <w:rsid w:val="000D1641"/>
    <w:rsid w:val="000D17C9"/>
    <w:rsid w:val="000D18CB"/>
    <w:rsid w:val="000D1FEB"/>
    <w:rsid w:val="000D2053"/>
    <w:rsid w:val="000D234F"/>
    <w:rsid w:val="000D29CB"/>
    <w:rsid w:val="000D2C67"/>
    <w:rsid w:val="000D2D3C"/>
    <w:rsid w:val="000D2EB8"/>
    <w:rsid w:val="000D303B"/>
    <w:rsid w:val="000D31C6"/>
    <w:rsid w:val="000D4A52"/>
    <w:rsid w:val="000D51D0"/>
    <w:rsid w:val="000D5626"/>
    <w:rsid w:val="000D58AB"/>
    <w:rsid w:val="000D58FF"/>
    <w:rsid w:val="000D5921"/>
    <w:rsid w:val="000D59CF"/>
    <w:rsid w:val="000D5A14"/>
    <w:rsid w:val="000D5B39"/>
    <w:rsid w:val="000D5BB5"/>
    <w:rsid w:val="000D5BC5"/>
    <w:rsid w:val="000D5C14"/>
    <w:rsid w:val="000D5F4E"/>
    <w:rsid w:val="000D659D"/>
    <w:rsid w:val="000D6751"/>
    <w:rsid w:val="000D696C"/>
    <w:rsid w:val="000D6EC9"/>
    <w:rsid w:val="000D6ECB"/>
    <w:rsid w:val="000D71F4"/>
    <w:rsid w:val="000D777E"/>
    <w:rsid w:val="000D7A10"/>
    <w:rsid w:val="000D7ABF"/>
    <w:rsid w:val="000D7E1F"/>
    <w:rsid w:val="000D7FAF"/>
    <w:rsid w:val="000DB0D6"/>
    <w:rsid w:val="000E00A0"/>
    <w:rsid w:val="000E0153"/>
    <w:rsid w:val="000E01FD"/>
    <w:rsid w:val="000E03CF"/>
    <w:rsid w:val="000E0492"/>
    <w:rsid w:val="000E1043"/>
    <w:rsid w:val="000E104D"/>
    <w:rsid w:val="000E148D"/>
    <w:rsid w:val="000E14C4"/>
    <w:rsid w:val="000E1DEA"/>
    <w:rsid w:val="000E21B5"/>
    <w:rsid w:val="000E2680"/>
    <w:rsid w:val="000E2749"/>
    <w:rsid w:val="000E2C03"/>
    <w:rsid w:val="000E3D26"/>
    <w:rsid w:val="000E3E50"/>
    <w:rsid w:val="000E43CF"/>
    <w:rsid w:val="000E44D6"/>
    <w:rsid w:val="000E4569"/>
    <w:rsid w:val="000E46BF"/>
    <w:rsid w:val="000E471E"/>
    <w:rsid w:val="000E47CF"/>
    <w:rsid w:val="000E483D"/>
    <w:rsid w:val="000E4B42"/>
    <w:rsid w:val="000E4E74"/>
    <w:rsid w:val="000E5178"/>
    <w:rsid w:val="000E550D"/>
    <w:rsid w:val="000E5D3C"/>
    <w:rsid w:val="000E5EDC"/>
    <w:rsid w:val="000E632F"/>
    <w:rsid w:val="000E69A5"/>
    <w:rsid w:val="000E6AEE"/>
    <w:rsid w:val="000E6FAA"/>
    <w:rsid w:val="000E71CC"/>
    <w:rsid w:val="000E7AF9"/>
    <w:rsid w:val="000F06F9"/>
    <w:rsid w:val="000F0805"/>
    <w:rsid w:val="000F097B"/>
    <w:rsid w:val="000F0BAB"/>
    <w:rsid w:val="000F0F05"/>
    <w:rsid w:val="000F11D2"/>
    <w:rsid w:val="000F12AC"/>
    <w:rsid w:val="000F12BD"/>
    <w:rsid w:val="000F1313"/>
    <w:rsid w:val="000F1A4A"/>
    <w:rsid w:val="000F2013"/>
    <w:rsid w:val="000F28A6"/>
    <w:rsid w:val="000F2954"/>
    <w:rsid w:val="000F2BBF"/>
    <w:rsid w:val="000F341D"/>
    <w:rsid w:val="000F358F"/>
    <w:rsid w:val="000F3870"/>
    <w:rsid w:val="000F3F14"/>
    <w:rsid w:val="000F404D"/>
    <w:rsid w:val="000F40B8"/>
    <w:rsid w:val="000F41DE"/>
    <w:rsid w:val="000F481B"/>
    <w:rsid w:val="000F5432"/>
    <w:rsid w:val="000F5482"/>
    <w:rsid w:val="000F5603"/>
    <w:rsid w:val="000F5641"/>
    <w:rsid w:val="000F57FB"/>
    <w:rsid w:val="000F5ADC"/>
    <w:rsid w:val="000F5E3B"/>
    <w:rsid w:val="000F66C2"/>
    <w:rsid w:val="000F6BB3"/>
    <w:rsid w:val="000F6CA9"/>
    <w:rsid w:val="000F70A0"/>
    <w:rsid w:val="000F7509"/>
    <w:rsid w:val="000F78CB"/>
    <w:rsid w:val="000F7C5B"/>
    <w:rsid w:val="000F7DDC"/>
    <w:rsid w:val="00100ABB"/>
    <w:rsid w:val="00100FDF"/>
    <w:rsid w:val="00101338"/>
    <w:rsid w:val="0010133B"/>
    <w:rsid w:val="001013E3"/>
    <w:rsid w:val="00101654"/>
    <w:rsid w:val="00101DC9"/>
    <w:rsid w:val="00101F7F"/>
    <w:rsid w:val="00102230"/>
    <w:rsid w:val="00102526"/>
    <w:rsid w:val="00103008"/>
    <w:rsid w:val="001031C8"/>
    <w:rsid w:val="001034DF"/>
    <w:rsid w:val="001043C7"/>
    <w:rsid w:val="00104789"/>
    <w:rsid w:val="00104C48"/>
    <w:rsid w:val="00104E86"/>
    <w:rsid w:val="00104F89"/>
    <w:rsid w:val="0010512E"/>
    <w:rsid w:val="001052FF"/>
    <w:rsid w:val="00105505"/>
    <w:rsid w:val="001056F8"/>
    <w:rsid w:val="00105B3B"/>
    <w:rsid w:val="0010600E"/>
    <w:rsid w:val="001063B2"/>
    <w:rsid w:val="00106AFB"/>
    <w:rsid w:val="00106B42"/>
    <w:rsid w:val="00106F91"/>
    <w:rsid w:val="00106FDA"/>
    <w:rsid w:val="00107659"/>
    <w:rsid w:val="00107AC5"/>
    <w:rsid w:val="00110202"/>
    <w:rsid w:val="001109E3"/>
    <w:rsid w:val="00110CC3"/>
    <w:rsid w:val="001110F5"/>
    <w:rsid w:val="00111160"/>
    <w:rsid w:val="001112D5"/>
    <w:rsid w:val="00111566"/>
    <w:rsid w:val="00111BEF"/>
    <w:rsid w:val="00111C81"/>
    <w:rsid w:val="00112858"/>
    <w:rsid w:val="00112A17"/>
    <w:rsid w:val="00112C6A"/>
    <w:rsid w:val="0011322C"/>
    <w:rsid w:val="001135B0"/>
    <w:rsid w:val="00113952"/>
    <w:rsid w:val="00113996"/>
    <w:rsid w:val="00113A1D"/>
    <w:rsid w:val="00113C85"/>
    <w:rsid w:val="00113EFC"/>
    <w:rsid w:val="00114174"/>
    <w:rsid w:val="00114C4A"/>
    <w:rsid w:val="00114F4E"/>
    <w:rsid w:val="0011513C"/>
    <w:rsid w:val="00115518"/>
    <w:rsid w:val="00115FFD"/>
    <w:rsid w:val="00116056"/>
    <w:rsid w:val="00116239"/>
    <w:rsid w:val="001164F9"/>
    <w:rsid w:val="001166DB"/>
    <w:rsid w:val="001167D0"/>
    <w:rsid w:val="00116CB7"/>
    <w:rsid w:val="00116F86"/>
    <w:rsid w:val="00116FB9"/>
    <w:rsid w:val="001175AA"/>
    <w:rsid w:val="00117681"/>
    <w:rsid w:val="001179C9"/>
    <w:rsid w:val="00117AF9"/>
    <w:rsid w:val="00120711"/>
    <w:rsid w:val="0012076A"/>
    <w:rsid w:val="0012087F"/>
    <w:rsid w:val="00120895"/>
    <w:rsid w:val="00120B89"/>
    <w:rsid w:val="00121743"/>
    <w:rsid w:val="00121A30"/>
    <w:rsid w:val="00121C3B"/>
    <w:rsid w:val="00122023"/>
    <w:rsid w:val="001221F8"/>
    <w:rsid w:val="00122336"/>
    <w:rsid w:val="001224DC"/>
    <w:rsid w:val="001225BA"/>
    <w:rsid w:val="00122681"/>
    <w:rsid w:val="0012278C"/>
    <w:rsid w:val="00122CED"/>
    <w:rsid w:val="00122FF4"/>
    <w:rsid w:val="00123448"/>
    <w:rsid w:val="0012346E"/>
    <w:rsid w:val="00123502"/>
    <w:rsid w:val="0012354E"/>
    <w:rsid w:val="00123986"/>
    <w:rsid w:val="00123BFC"/>
    <w:rsid w:val="001245BD"/>
    <w:rsid w:val="00125364"/>
    <w:rsid w:val="00125567"/>
    <w:rsid w:val="00125E1E"/>
    <w:rsid w:val="00125FFF"/>
    <w:rsid w:val="00126261"/>
    <w:rsid w:val="00126441"/>
    <w:rsid w:val="0012662C"/>
    <w:rsid w:val="001267D0"/>
    <w:rsid w:val="00126BF1"/>
    <w:rsid w:val="00126E94"/>
    <w:rsid w:val="001271A4"/>
    <w:rsid w:val="001275C0"/>
    <w:rsid w:val="001279A7"/>
    <w:rsid w:val="00127A48"/>
    <w:rsid w:val="00127ECA"/>
    <w:rsid w:val="00130033"/>
    <w:rsid w:val="00130440"/>
    <w:rsid w:val="00130869"/>
    <w:rsid w:val="00130F62"/>
    <w:rsid w:val="00130FE9"/>
    <w:rsid w:val="00131300"/>
    <w:rsid w:val="00131502"/>
    <w:rsid w:val="00131AE3"/>
    <w:rsid w:val="00131D24"/>
    <w:rsid w:val="0013265A"/>
    <w:rsid w:val="00132A0D"/>
    <w:rsid w:val="00132A65"/>
    <w:rsid w:val="00132EE0"/>
    <w:rsid w:val="00132F37"/>
    <w:rsid w:val="00132FF6"/>
    <w:rsid w:val="001332CE"/>
    <w:rsid w:val="001336FA"/>
    <w:rsid w:val="00133847"/>
    <w:rsid w:val="00133F6C"/>
    <w:rsid w:val="00133F99"/>
    <w:rsid w:val="00134151"/>
    <w:rsid w:val="00134206"/>
    <w:rsid w:val="00134438"/>
    <w:rsid w:val="00134695"/>
    <w:rsid w:val="0013470F"/>
    <w:rsid w:val="001347A0"/>
    <w:rsid w:val="001349AD"/>
    <w:rsid w:val="00134A5E"/>
    <w:rsid w:val="00134B1C"/>
    <w:rsid w:val="001351ED"/>
    <w:rsid w:val="00135D6D"/>
    <w:rsid w:val="0013617D"/>
    <w:rsid w:val="001361C3"/>
    <w:rsid w:val="0013630F"/>
    <w:rsid w:val="00136729"/>
    <w:rsid w:val="00136E1E"/>
    <w:rsid w:val="001379A4"/>
    <w:rsid w:val="00137D46"/>
    <w:rsid w:val="00137DD2"/>
    <w:rsid w:val="0014002B"/>
    <w:rsid w:val="00140302"/>
    <w:rsid w:val="0014059D"/>
    <w:rsid w:val="00140A0B"/>
    <w:rsid w:val="001411D3"/>
    <w:rsid w:val="0014121D"/>
    <w:rsid w:val="001412CA"/>
    <w:rsid w:val="001418A1"/>
    <w:rsid w:val="001419D9"/>
    <w:rsid w:val="00141E4B"/>
    <w:rsid w:val="0014207B"/>
    <w:rsid w:val="001420A7"/>
    <w:rsid w:val="001426BA"/>
    <w:rsid w:val="00142A9F"/>
    <w:rsid w:val="00142D3E"/>
    <w:rsid w:val="00142D5F"/>
    <w:rsid w:val="00142E36"/>
    <w:rsid w:val="001430CD"/>
    <w:rsid w:val="001432DB"/>
    <w:rsid w:val="00143AD1"/>
    <w:rsid w:val="00143E5D"/>
    <w:rsid w:val="00144682"/>
    <w:rsid w:val="001446F9"/>
    <w:rsid w:val="00144A1F"/>
    <w:rsid w:val="00144C2C"/>
    <w:rsid w:val="00144C81"/>
    <w:rsid w:val="001455F3"/>
    <w:rsid w:val="00145619"/>
    <w:rsid w:val="0014575F"/>
    <w:rsid w:val="0014654D"/>
    <w:rsid w:val="00146C2E"/>
    <w:rsid w:val="00146CD3"/>
    <w:rsid w:val="00147167"/>
    <w:rsid w:val="001478FC"/>
    <w:rsid w:val="00147BC1"/>
    <w:rsid w:val="0015014A"/>
    <w:rsid w:val="001501D9"/>
    <w:rsid w:val="00150AE3"/>
    <w:rsid w:val="00150C5B"/>
    <w:rsid w:val="00150D4E"/>
    <w:rsid w:val="00150DE3"/>
    <w:rsid w:val="00150F4A"/>
    <w:rsid w:val="00150FBD"/>
    <w:rsid w:val="0015112A"/>
    <w:rsid w:val="00151199"/>
    <w:rsid w:val="00151674"/>
    <w:rsid w:val="00151C0A"/>
    <w:rsid w:val="001521D4"/>
    <w:rsid w:val="001525B8"/>
    <w:rsid w:val="001525D2"/>
    <w:rsid w:val="001527BE"/>
    <w:rsid w:val="00152885"/>
    <w:rsid w:val="00152F76"/>
    <w:rsid w:val="0015315C"/>
    <w:rsid w:val="00153244"/>
    <w:rsid w:val="00153405"/>
    <w:rsid w:val="001534AC"/>
    <w:rsid w:val="001535E1"/>
    <w:rsid w:val="00153B2D"/>
    <w:rsid w:val="00153BE4"/>
    <w:rsid w:val="00153EC2"/>
    <w:rsid w:val="001543EF"/>
    <w:rsid w:val="001547FA"/>
    <w:rsid w:val="00154AA0"/>
    <w:rsid w:val="00154B72"/>
    <w:rsid w:val="00154C0F"/>
    <w:rsid w:val="00154C74"/>
    <w:rsid w:val="00154CA7"/>
    <w:rsid w:val="00154D7F"/>
    <w:rsid w:val="00154E7A"/>
    <w:rsid w:val="0015506D"/>
    <w:rsid w:val="00155B44"/>
    <w:rsid w:val="00155C0F"/>
    <w:rsid w:val="00156003"/>
    <w:rsid w:val="0015716F"/>
    <w:rsid w:val="00157215"/>
    <w:rsid w:val="001574A2"/>
    <w:rsid w:val="001575A4"/>
    <w:rsid w:val="00157674"/>
    <w:rsid w:val="0016038F"/>
    <w:rsid w:val="001608B0"/>
    <w:rsid w:val="00160DC3"/>
    <w:rsid w:val="00160E19"/>
    <w:rsid w:val="00161031"/>
    <w:rsid w:val="00161108"/>
    <w:rsid w:val="001613A0"/>
    <w:rsid w:val="0016141A"/>
    <w:rsid w:val="00161A98"/>
    <w:rsid w:val="00161B77"/>
    <w:rsid w:val="00161D0F"/>
    <w:rsid w:val="00161D42"/>
    <w:rsid w:val="00161D51"/>
    <w:rsid w:val="00162426"/>
    <w:rsid w:val="00162553"/>
    <w:rsid w:val="00162591"/>
    <w:rsid w:val="001625CD"/>
    <w:rsid w:val="001628D6"/>
    <w:rsid w:val="0016366E"/>
    <w:rsid w:val="001636E1"/>
    <w:rsid w:val="00163A0C"/>
    <w:rsid w:val="00163B1C"/>
    <w:rsid w:val="00163C3A"/>
    <w:rsid w:val="00163C55"/>
    <w:rsid w:val="0016416F"/>
    <w:rsid w:val="001645EC"/>
    <w:rsid w:val="00164817"/>
    <w:rsid w:val="0016496D"/>
    <w:rsid w:val="00164DDF"/>
    <w:rsid w:val="00164FCD"/>
    <w:rsid w:val="0016597B"/>
    <w:rsid w:val="00165C50"/>
    <w:rsid w:val="0016601C"/>
    <w:rsid w:val="001664BD"/>
    <w:rsid w:val="00166811"/>
    <w:rsid w:val="0016709B"/>
    <w:rsid w:val="00167873"/>
    <w:rsid w:val="00167B7A"/>
    <w:rsid w:val="00167D2E"/>
    <w:rsid w:val="00167DCA"/>
    <w:rsid w:val="00170BBE"/>
    <w:rsid w:val="00170C4C"/>
    <w:rsid w:val="00170CB3"/>
    <w:rsid w:val="00170D94"/>
    <w:rsid w:val="00171961"/>
    <w:rsid w:val="00171983"/>
    <w:rsid w:val="00171C4B"/>
    <w:rsid w:val="00171EBE"/>
    <w:rsid w:val="00172EA7"/>
    <w:rsid w:val="00173093"/>
    <w:rsid w:val="00173266"/>
    <w:rsid w:val="00173333"/>
    <w:rsid w:val="001737B9"/>
    <w:rsid w:val="001738BA"/>
    <w:rsid w:val="0017432B"/>
    <w:rsid w:val="001751D9"/>
    <w:rsid w:val="0017545C"/>
    <w:rsid w:val="0017585D"/>
    <w:rsid w:val="00176115"/>
    <w:rsid w:val="0017615D"/>
    <w:rsid w:val="001761E1"/>
    <w:rsid w:val="001762E6"/>
    <w:rsid w:val="0017675B"/>
    <w:rsid w:val="00176C71"/>
    <w:rsid w:val="00176DC5"/>
    <w:rsid w:val="00176EF6"/>
    <w:rsid w:val="001774A1"/>
    <w:rsid w:val="00177807"/>
    <w:rsid w:val="0017789A"/>
    <w:rsid w:val="001779B8"/>
    <w:rsid w:val="00177C4F"/>
    <w:rsid w:val="00180614"/>
    <w:rsid w:val="00180DFE"/>
    <w:rsid w:val="00180ED0"/>
    <w:rsid w:val="00180F13"/>
    <w:rsid w:val="00181201"/>
    <w:rsid w:val="00181402"/>
    <w:rsid w:val="001814E7"/>
    <w:rsid w:val="00181637"/>
    <w:rsid w:val="001816BC"/>
    <w:rsid w:val="001818E8"/>
    <w:rsid w:val="00181A97"/>
    <w:rsid w:val="00181BFA"/>
    <w:rsid w:val="00181EF5"/>
    <w:rsid w:val="00182101"/>
    <w:rsid w:val="00183260"/>
    <w:rsid w:val="001835A3"/>
    <w:rsid w:val="001835AB"/>
    <w:rsid w:val="0018365B"/>
    <w:rsid w:val="001836EA"/>
    <w:rsid w:val="001837CD"/>
    <w:rsid w:val="00183B15"/>
    <w:rsid w:val="00183B74"/>
    <w:rsid w:val="00183F47"/>
    <w:rsid w:val="0018415A"/>
    <w:rsid w:val="0018450F"/>
    <w:rsid w:val="00184583"/>
    <w:rsid w:val="0018477D"/>
    <w:rsid w:val="00184B30"/>
    <w:rsid w:val="00184BC5"/>
    <w:rsid w:val="00184BC7"/>
    <w:rsid w:val="00184EC9"/>
    <w:rsid w:val="00184FFE"/>
    <w:rsid w:val="001850C3"/>
    <w:rsid w:val="00185262"/>
    <w:rsid w:val="00185267"/>
    <w:rsid w:val="00185739"/>
    <w:rsid w:val="001857E7"/>
    <w:rsid w:val="00185E50"/>
    <w:rsid w:val="00185F1B"/>
    <w:rsid w:val="001862BC"/>
    <w:rsid w:val="001864CC"/>
    <w:rsid w:val="001865B6"/>
    <w:rsid w:val="001867BD"/>
    <w:rsid w:val="00186895"/>
    <w:rsid w:val="0018695B"/>
    <w:rsid w:val="00186AE4"/>
    <w:rsid w:val="00186C02"/>
    <w:rsid w:val="00186E85"/>
    <w:rsid w:val="001872CD"/>
    <w:rsid w:val="0018771D"/>
    <w:rsid w:val="0018786F"/>
    <w:rsid w:val="001878D2"/>
    <w:rsid w:val="00187B94"/>
    <w:rsid w:val="00190035"/>
    <w:rsid w:val="00190144"/>
    <w:rsid w:val="0019014D"/>
    <w:rsid w:val="0019043B"/>
    <w:rsid w:val="00191322"/>
    <w:rsid w:val="00191E6B"/>
    <w:rsid w:val="00191ED0"/>
    <w:rsid w:val="00192776"/>
    <w:rsid w:val="00192DF0"/>
    <w:rsid w:val="00193A11"/>
    <w:rsid w:val="00193A40"/>
    <w:rsid w:val="00193B6E"/>
    <w:rsid w:val="00194018"/>
    <w:rsid w:val="001948F0"/>
    <w:rsid w:val="00195050"/>
    <w:rsid w:val="00195177"/>
    <w:rsid w:val="001953DB"/>
    <w:rsid w:val="0019573A"/>
    <w:rsid w:val="00195769"/>
    <w:rsid w:val="00195836"/>
    <w:rsid w:val="00196273"/>
    <w:rsid w:val="001978AF"/>
    <w:rsid w:val="00197E32"/>
    <w:rsid w:val="001A0071"/>
    <w:rsid w:val="001A008A"/>
    <w:rsid w:val="001A043B"/>
    <w:rsid w:val="001A0E58"/>
    <w:rsid w:val="001A0F22"/>
    <w:rsid w:val="001A15BA"/>
    <w:rsid w:val="001A17B9"/>
    <w:rsid w:val="001A1E9F"/>
    <w:rsid w:val="001A20B0"/>
    <w:rsid w:val="001A2438"/>
    <w:rsid w:val="001A262E"/>
    <w:rsid w:val="001A2732"/>
    <w:rsid w:val="001A2B9D"/>
    <w:rsid w:val="001A3753"/>
    <w:rsid w:val="001A38FB"/>
    <w:rsid w:val="001A3940"/>
    <w:rsid w:val="001A3E51"/>
    <w:rsid w:val="001A49C2"/>
    <w:rsid w:val="001A49CD"/>
    <w:rsid w:val="001A4AC0"/>
    <w:rsid w:val="001A56EC"/>
    <w:rsid w:val="001A58D4"/>
    <w:rsid w:val="001A5E1A"/>
    <w:rsid w:val="001A5E4A"/>
    <w:rsid w:val="001A5F62"/>
    <w:rsid w:val="001A60F8"/>
    <w:rsid w:val="001A6600"/>
    <w:rsid w:val="001A68E2"/>
    <w:rsid w:val="001A695B"/>
    <w:rsid w:val="001A696E"/>
    <w:rsid w:val="001A7964"/>
    <w:rsid w:val="001B021F"/>
    <w:rsid w:val="001B04A1"/>
    <w:rsid w:val="001B0597"/>
    <w:rsid w:val="001B0944"/>
    <w:rsid w:val="001B0EFF"/>
    <w:rsid w:val="001B1174"/>
    <w:rsid w:val="001B16F1"/>
    <w:rsid w:val="001B17DE"/>
    <w:rsid w:val="001B1A2C"/>
    <w:rsid w:val="001B1DE6"/>
    <w:rsid w:val="001B2273"/>
    <w:rsid w:val="001B228C"/>
    <w:rsid w:val="001B26B3"/>
    <w:rsid w:val="001B2E7A"/>
    <w:rsid w:val="001B34BF"/>
    <w:rsid w:val="001B3676"/>
    <w:rsid w:val="001B3758"/>
    <w:rsid w:val="001B3783"/>
    <w:rsid w:val="001B3E7F"/>
    <w:rsid w:val="001B43AF"/>
    <w:rsid w:val="001B4435"/>
    <w:rsid w:val="001B45B5"/>
    <w:rsid w:val="001B4A21"/>
    <w:rsid w:val="001B4B47"/>
    <w:rsid w:val="001B4C7E"/>
    <w:rsid w:val="001B4D06"/>
    <w:rsid w:val="001B4FB9"/>
    <w:rsid w:val="001B56D8"/>
    <w:rsid w:val="001B609C"/>
    <w:rsid w:val="001B6130"/>
    <w:rsid w:val="001B61CA"/>
    <w:rsid w:val="001B65AA"/>
    <w:rsid w:val="001B6732"/>
    <w:rsid w:val="001B6ACF"/>
    <w:rsid w:val="001B7262"/>
    <w:rsid w:val="001B7470"/>
    <w:rsid w:val="001B7734"/>
    <w:rsid w:val="001B77FC"/>
    <w:rsid w:val="001B79A0"/>
    <w:rsid w:val="001B7ABE"/>
    <w:rsid w:val="001C024D"/>
    <w:rsid w:val="001C0335"/>
    <w:rsid w:val="001C054A"/>
    <w:rsid w:val="001C0DDD"/>
    <w:rsid w:val="001C0E4B"/>
    <w:rsid w:val="001C104A"/>
    <w:rsid w:val="001C11AA"/>
    <w:rsid w:val="001C14C0"/>
    <w:rsid w:val="001C1A9C"/>
    <w:rsid w:val="001C1B71"/>
    <w:rsid w:val="001C1DF4"/>
    <w:rsid w:val="001C1E7A"/>
    <w:rsid w:val="001C2162"/>
    <w:rsid w:val="001C34C3"/>
    <w:rsid w:val="001C3699"/>
    <w:rsid w:val="001C387B"/>
    <w:rsid w:val="001C4185"/>
    <w:rsid w:val="001C46D2"/>
    <w:rsid w:val="001C4D81"/>
    <w:rsid w:val="001C4EF1"/>
    <w:rsid w:val="001C571F"/>
    <w:rsid w:val="001C61DC"/>
    <w:rsid w:val="001C6438"/>
    <w:rsid w:val="001C667E"/>
    <w:rsid w:val="001C6820"/>
    <w:rsid w:val="001C68D4"/>
    <w:rsid w:val="001C6B8D"/>
    <w:rsid w:val="001C6D18"/>
    <w:rsid w:val="001C71A5"/>
    <w:rsid w:val="001D02C2"/>
    <w:rsid w:val="001D0960"/>
    <w:rsid w:val="001D0A1D"/>
    <w:rsid w:val="001D0B3C"/>
    <w:rsid w:val="001D141A"/>
    <w:rsid w:val="001D1790"/>
    <w:rsid w:val="001D21AF"/>
    <w:rsid w:val="001D2BB6"/>
    <w:rsid w:val="001D2BEF"/>
    <w:rsid w:val="001D2DDA"/>
    <w:rsid w:val="001D3227"/>
    <w:rsid w:val="001D3635"/>
    <w:rsid w:val="001D36A2"/>
    <w:rsid w:val="001D3A69"/>
    <w:rsid w:val="001D4203"/>
    <w:rsid w:val="001D421A"/>
    <w:rsid w:val="001D43E9"/>
    <w:rsid w:val="001D464E"/>
    <w:rsid w:val="001D4B76"/>
    <w:rsid w:val="001D4BFF"/>
    <w:rsid w:val="001D52DB"/>
    <w:rsid w:val="001D5326"/>
    <w:rsid w:val="001D6518"/>
    <w:rsid w:val="001D6A2E"/>
    <w:rsid w:val="001D6C1A"/>
    <w:rsid w:val="001D7126"/>
    <w:rsid w:val="001D73FA"/>
    <w:rsid w:val="001D7615"/>
    <w:rsid w:val="001D7761"/>
    <w:rsid w:val="001D7ABC"/>
    <w:rsid w:val="001D7DC6"/>
    <w:rsid w:val="001D7F41"/>
    <w:rsid w:val="001E0038"/>
    <w:rsid w:val="001E00D7"/>
    <w:rsid w:val="001E01C5"/>
    <w:rsid w:val="001E02AA"/>
    <w:rsid w:val="001E02BB"/>
    <w:rsid w:val="001E04F5"/>
    <w:rsid w:val="001E0D64"/>
    <w:rsid w:val="001E0F4F"/>
    <w:rsid w:val="001E114C"/>
    <w:rsid w:val="001E14AE"/>
    <w:rsid w:val="001E1628"/>
    <w:rsid w:val="001E2363"/>
    <w:rsid w:val="001E2591"/>
    <w:rsid w:val="001E2C16"/>
    <w:rsid w:val="001E2E11"/>
    <w:rsid w:val="001E2F48"/>
    <w:rsid w:val="001E37EF"/>
    <w:rsid w:val="001E3B3C"/>
    <w:rsid w:val="001E3B42"/>
    <w:rsid w:val="001E4044"/>
    <w:rsid w:val="001E44E5"/>
    <w:rsid w:val="001E4D63"/>
    <w:rsid w:val="001E4E6D"/>
    <w:rsid w:val="001E5154"/>
    <w:rsid w:val="001E53AD"/>
    <w:rsid w:val="001E56B4"/>
    <w:rsid w:val="001E5C20"/>
    <w:rsid w:val="001E5F29"/>
    <w:rsid w:val="001E60B8"/>
    <w:rsid w:val="001E629A"/>
    <w:rsid w:val="001E62AA"/>
    <w:rsid w:val="001E669C"/>
    <w:rsid w:val="001E68FE"/>
    <w:rsid w:val="001E69BB"/>
    <w:rsid w:val="001E6A89"/>
    <w:rsid w:val="001E6CC6"/>
    <w:rsid w:val="001E6DEF"/>
    <w:rsid w:val="001E6EFF"/>
    <w:rsid w:val="001E7611"/>
    <w:rsid w:val="001E7877"/>
    <w:rsid w:val="001E7888"/>
    <w:rsid w:val="001E7BA1"/>
    <w:rsid w:val="001E7BED"/>
    <w:rsid w:val="001F0069"/>
    <w:rsid w:val="001F0436"/>
    <w:rsid w:val="001F0455"/>
    <w:rsid w:val="001F0BD7"/>
    <w:rsid w:val="001F0D95"/>
    <w:rsid w:val="001F0E5B"/>
    <w:rsid w:val="001F0EEF"/>
    <w:rsid w:val="001F125E"/>
    <w:rsid w:val="001F168B"/>
    <w:rsid w:val="001F1A9C"/>
    <w:rsid w:val="001F1FA3"/>
    <w:rsid w:val="001F21B7"/>
    <w:rsid w:val="001F2273"/>
    <w:rsid w:val="001F26EB"/>
    <w:rsid w:val="001F2A76"/>
    <w:rsid w:val="001F2B7E"/>
    <w:rsid w:val="001F2CD3"/>
    <w:rsid w:val="001F301B"/>
    <w:rsid w:val="001F33FD"/>
    <w:rsid w:val="001F39B8"/>
    <w:rsid w:val="001F3B84"/>
    <w:rsid w:val="001F3F9F"/>
    <w:rsid w:val="001F4063"/>
    <w:rsid w:val="001F4466"/>
    <w:rsid w:val="001F47C5"/>
    <w:rsid w:val="001F4C44"/>
    <w:rsid w:val="001F4D05"/>
    <w:rsid w:val="001F4E0D"/>
    <w:rsid w:val="001F4E98"/>
    <w:rsid w:val="001F53B5"/>
    <w:rsid w:val="001F55B7"/>
    <w:rsid w:val="001F5827"/>
    <w:rsid w:val="001F58EB"/>
    <w:rsid w:val="001F5E84"/>
    <w:rsid w:val="001F5F6D"/>
    <w:rsid w:val="001F621A"/>
    <w:rsid w:val="001F6659"/>
    <w:rsid w:val="001F6FBD"/>
    <w:rsid w:val="001F75F7"/>
    <w:rsid w:val="001F7DD1"/>
    <w:rsid w:val="001F7F2B"/>
    <w:rsid w:val="001F7F68"/>
    <w:rsid w:val="0020060E"/>
    <w:rsid w:val="00200706"/>
    <w:rsid w:val="00200FA3"/>
    <w:rsid w:val="00201374"/>
    <w:rsid w:val="00201F94"/>
    <w:rsid w:val="00202074"/>
    <w:rsid w:val="00203053"/>
    <w:rsid w:val="00203DD8"/>
    <w:rsid w:val="0020448B"/>
    <w:rsid w:val="002046DF"/>
    <w:rsid w:val="0020481E"/>
    <w:rsid w:val="0020483E"/>
    <w:rsid w:val="00204B67"/>
    <w:rsid w:val="002052E4"/>
    <w:rsid w:val="002054E1"/>
    <w:rsid w:val="002055B3"/>
    <w:rsid w:val="002056DD"/>
    <w:rsid w:val="002058BB"/>
    <w:rsid w:val="00205B30"/>
    <w:rsid w:val="00205B32"/>
    <w:rsid w:val="00205CF6"/>
    <w:rsid w:val="00205E7B"/>
    <w:rsid w:val="002063C7"/>
    <w:rsid w:val="002064EB"/>
    <w:rsid w:val="00206632"/>
    <w:rsid w:val="00206808"/>
    <w:rsid w:val="00207449"/>
    <w:rsid w:val="00207545"/>
    <w:rsid w:val="00207E8D"/>
    <w:rsid w:val="002106DF"/>
    <w:rsid w:val="0021092A"/>
    <w:rsid w:val="00210BCD"/>
    <w:rsid w:val="00210D4C"/>
    <w:rsid w:val="00210E72"/>
    <w:rsid w:val="00211268"/>
    <w:rsid w:val="00211C02"/>
    <w:rsid w:val="00211FF5"/>
    <w:rsid w:val="0021209F"/>
    <w:rsid w:val="00212758"/>
    <w:rsid w:val="002129F5"/>
    <w:rsid w:val="00212E79"/>
    <w:rsid w:val="00212F53"/>
    <w:rsid w:val="00213076"/>
    <w:rsid w:val="00213431"/>
    <w:rsid w:val="00213B81"/>
    <w:rsid w:val="00213CCD"/>
    <w:rsid w:val="00213EE9"/>
    <w:rsid w:val="00213F8A"/>
    <w:rsid w:val="0021407A"/>
    <w:rsid w:val="00214458"/>
    <w:rsid w:val="0021474E"/>
    <w:rsid w:val="002149B5"/>
    <w:rsid w:val="00214B14"/>
    <w:rsid w:val="00215593"/>
    <w:rsid w:val="00215C85"/>
    <w:rsid w:val="00215CBB"/>
    <w:rsid w:val="002162D3"/>
    <w:rsid w:val="00216DAA"/>
    <w:rsid w:val="00216EA0"/>
    <w:rsid w:val="002173E2"/>
    <w:rsid w:val="0021758F"/>
    <w:rsid w:val="00217618"/>
    <w:rsid w:val="00217708"/>
    <w:rsid w:val="0021770A"/>
    <w:rsid w:val="00217815"/>
    <w:rsid w:val="00217957"/>
    <w:rsid w:val="002201EE"/>
    <w:rsid w:val="0022142A"/>
    <w:rsid w:val="00221819"/>
    <w:rsid w:val="002219A7"/>
    <w:rsid w:val="00221C8F"/>
    <w:rsid w:val="00221DC6"/>
    <w:rsid w:val="00221E37"/>
    <w:rsid w:val="00222664"/>
    <w:rsid w:val="002228B3"/>
    <w:rsid w:val="00222A11"/>
    <w:rsid w:val="00222C4A"/>
    <w:rsid w:val="00222DAB"/>
    <w:rsid w:val="00222F89"/>
    <w:rsid w:val="002232B2"/>
    <w:rsid w:val="002232E3"/>
    <w:rsid w:val="002234C5"/>
    <w:rsid w:val="002235DA"/>
    <w:rsid w:val="00223A46"/>
    <w:rsid w:val="00223B81"/>
    <w:rsid w:val="00223FBE"/>
    <w:rsid w:val="00223FFC"/>
    <w:rsid w:val="00224869"/>
    <w:rsid w:val="0022491E"/>
    <w:rsid w:val="002253B0"/>
    <w:rsid w:val="002256C5"/>
    <w:rsid w:val="002258BD"/>
    <w:rsid w:val="00225999"/>
    <w:rsid w:val="002260E7"/>
    <w:rsid w:val="00226337"/>
    <w:rsid w:val="0022646C"/>
    <w:rsid w:val="00226570"/>
    <w:rsid w:val="00226764"/>
    <w:rsid w:val="00226BAF"/>
    <w:rsid w:val="00227960"/>
    <w:rsid w:val="00227A6E"/>
    <w:rsid w:val="00227C48"/>
    <w:rsid w:val="00227EDD"/>
    <w:rsid w:val="0023005A"/>
    <w:rsid w:val="002302B4"/>
    <w:rsid w:val="002303F9"/>
    <w:rsid w:val="00230730"/>
    <w:rsid w:val="00230A00"/>
    <w:rsid w:val="00230B02"/>
    <w:rsid w:val="00230BB1"/>
    <w:rsid w:val="0023129E"/>
    <w:rsid w:val="00231C87"/>
    <w:rsid w:val="00231DE5"/>
    <w:rsid w:val="00231F72"/>
    <w:rsid w:val="00232045"/>
    <w:rsid w:val="00232075"/>
    <w:rsid w:val="0023254C"/>
    <w:rsid w:val="002327DA"/>
    <w:rsid w:val="00232CCD"/>
    <w:rsid w:val="00232F08"/>
    <w:rsid w:val="0023346B"/>
    <w:rsid w:val="00233544"/>
    <w:rsid w:val="0023355B"/>
    <w:rsid w:val="002335F0"/>
    <w:rsid w:val="002342A4"/>
    <w:rsid w:val="002343EE"/>
    <w:rsid w:val="002347A2"/>
    <w:rsid w:val="0023493B"/>
    <w:rsid w:val="00234F1D"/>
    <w:rsid w:val="00234FBA"/>
    <w:rsid w:val="002351BA"/>
    <w:rsid w:val="002353AE"/>
    <w:rsid w:val="002353BE"/>
    <w:rsid w:val="00235444"/>
    <w:rsid w:val="0023569F"/>
    <w:rsid w:val="002359F9"/>
    <w:rsid w:val="00235F55"/>
    <w:rsid w:val="002362FA"/>
    <w:rsid w:val="00236650"/>
    <w:rsid w:val="00236853"/>
    <w:rsid w:val="00236CD7"/>
    <w:rsid w:val="00237156"/>
    <w:rsid w:val="00237418"/>
    <w:rsid w:val="002408DE"/>
    <w:rsid w:val="00240E6A"/>
    <w:rsid w:val="00240EBB"/>
    <w:rsid w:val="00241314"/>
    <w:rsid w:val="00241CD8"/>
    <w:rsid w:val="00241D8F"/>
    <w:rsid w:val="00241FB5"/>
    <w:rsid w:val="00241FC7"/>
    <w:rsid w:val="0024243B"/>
    <w:rsid w:val="002424AB"/>
    <w:rsid w:val="002428F4"/>
    <w:rsid w:val="00242C0C"/>
    <w:rsid w:val="00242C33"/>
    <w:rsid w:val="00243290"/>
    <w:rsid w:val="00243688"/>
    <w:rsid w:val="00244B8F"/>
    <w:rsid w:val="00245DB5"/>
    <w:rsid w:val="002462A0"/>
    <w:rsid w:val="00246355"/>
    <w:rsid w:val="002466F3"/>
    <w:rsid w:val="00246803"/>
    <w:rsid w:val="00246A22"/>
    <w:rsid w:val="00246AC4"/>
    <w:rsid w:val="00246C91"/>
    <w:rsid w:val="00246E96"/>
    <w:rsid w:val="00246F4A"/>
    <w:rsid w:val="0024786F"/>
    <w:rsid w:val="002478C5"/>
    <w:rsid w:val="00247964"/>
    <w:rsid w:val="002479AA"/>
    <w:rsid w:val="00247A7D"/>
    <w:rsid w:val="00247F91"/>
    <w:rsid w:val="00250111"/>
    <w:rsid w:val="00250346"/>
    <w:rsid w:val="0025117A"/>
    <w:rsid w:val="0025129F"/>
    <w:rsid w:val="0025161F"/>
    <w:rsid w:val="00251ABD"/>
    <w:rsid w:val="00251D6C"/>
    <w:rsid w:val="0025209E"/>
    <w:rsid w:val="002527FD"/>
    <w:rsid w:val="00252A47"/>
    <w:rsid w:val="00252A5F"/>
    <w:rsid w:val="00252D9C"/>
    <w:rsid w:val="00252F81"/>
    <w:rsid w:val="00253280"/>
    <w:rsid w:val="00253303"/>
    <w:rsid w:val="002534F8"/>
    <w:rsid w:val="00253520"/>
    <w:rsid w:val="0025353B"/>
    <w:rsid w:val="002536EB"/>
    <w:rsid w:val="0025375F"/>
    <w:rsid w:val="00253DA5"/>
    <w:rsid w:val="00254EC2"/>
    <w:rsid w:val="00254F49"/>
    <w:rsid w:val="0025526F"/>
    <w:rsid w:val="002558BD"/>
    <w:rsid w:val="00255925"/>
    <w:rsid w:val="00255A4B"/>
    <w:rsid w:val="00255C8A"/>
    <w:rsid w:val="00255E07"/>
    <w:rsid w:val="002565F5"/>
    <w:rsid w:val="002568C1"/>
    <w:rsid w:val="00256911"/>
    <w:rsid w:val="00256BBA"/>
    <w:rsid w:val="00256C33"/>
    <w:rsid w:val="00256ED2"/>
    <w:rsid w:val="00256ED3"/>
    <w:rsid w:val="002571BC"/>
    <w:rsid w:val="002576B5"/>
    <w:rsid w:val="00257E34"/>
    <w:rsid w:val="0026022D"/>
    <w:rsid w:val="002608F3"/>
    <w:rsid w:val="00260BBA"/>
    <w:rsid w:val="00260BDA"/>
    <w:rsid w:val="00260C8A"/>
    <w:rsid w:val="00260E3B"/>
    <w:rsid w:val="00261038"/>
    <w:rsid w:val="0026135F"/>
    <w:rsid w:val="00261821"/>
    <w:rsid w:val="002618A7"/>
    <w:rsid w:val="00262205"/>
    <w:rsid w:val="002622EB"/>
    <w:rsid w:val="002629D1"/>
    <w:rsid w:val="00263023"/>
    <w:rsid w:val="0026338F"/>
    <w:rsid w:val="0026359D"/>
    <w:rsid w:val="002636EF"/>
    <w:rsid w:val="00263B7A"/>
    <w:rsid w:val="00263DC6"/>
    <w:rsid w:val="00264004"/>
    <w:rsid w:val="0026405A"/>
    <w:rsid w:val="002640D9"/>
    <w:rsid w:val="0026414C"/>
    <w:rsid w:val="002649BB"/>
    <w:rsid w:val="00264C6D"/>
    <w:rsid w:val="00264EDF"/>
    <w:rsid w:val="00265006"/>
    <w:rsid w:val="00265206"/>
    <w:rsid w:val="00265590"/>
    <w:rsid w:val="0026578C"/>
    <w:rsid w:val="0026598D"/>
    <w:rsid w:val="00265D83"/>
    <w:rsid w:val="00266073"/>
    <w:rsid w:val="002664FB"/>
    <w:rsid w:val="00266876"/>
    <w:rsid w:val="00266ADC"/>
    <w:rsid w:val="00266B6E"/>
    <w:rsid w:val="00267BA0"/>
    <w:rsid w:val="00267E02"/>
    <w:rsid w:val="00267E3D"/>
    <w:rsid w:val="002700EB"/>
    <w:rsid w:val="00270249"/>
    <w:rsid w:val="002708DA"/>
    <w:rsid w:val="00270925"/>
    <w:rsid w:val="0027122E"/>
    <w:rsid w:val="002712B6"/>
    <w:rsid w:val="00271571"/>
    <w:rsid w:val="002716AF"/>
    <w:rsid w:val="00271A58"/>
    <w:rsid w:val="00271DEB"/>
    <w:rsid w:val="00272079"/>
    <w:rsid w:val="0027211B"/>
    <w:rsid w:val="0027229A"/>
    <w:rsid w:val="00272892"/>
    <w:rsid w:val="00272A8E"/>
    <w:rsid w:val="002733A6"/>
    <w:rsid w:val="0027349B"/>
    <w:rsid w:val="00273663"/>
    <w:rsid w:val="002738D2"/>
    <w:rsid w:val="002739E4"/>
    <w:rsid w:val="00273D97"/>
    <w:rsid w:val="00274177"/>
    <w:rsid w:val="00274C22"/>
    <w:rsid w:val="00275293"/>
    <w:rsid w:val="002753A0"/>
    <w:rsid w:val="00275573"/>
    <w:rsid w:val="0027558A"/>
    <w:rsid w:val="002755E0"/>
    <w:rsid w:val="00275635"/>
    <w:rsid w:val="0027576C"/>
    <w:rsid w:val="002757FF"/>
    <w:rsid w:val="002758A1"/>
    <w:rsid w:val="00276065"/>
    <w:rsid w:val="002763C1"/>
    <w:rsid w:val="00276C6E"/>
    <w:rsid w:val="00276D8D"/>
    <w:rsid w:val="002770AB"/>
    <w:rsid w:val="00277121"/>
    <w:rsid w:val="00277318"/>
    <w:rsid w:val="0027787D"/>
    <w:rsid w:val="00277B4A"/>
    <w:rsid w:val="00277FD2"/>
    <w:rsid w:val="002800E8"/>
    <w:rsid w:val="0028022B"/>
    <w:rsid w:val="0028025E"/>
    <w:rsid w:val="00280861"/>
    <w:rsid w:val="002808D4"/>
    <w:rsid w:val="00280CDB"/>
    <w:rsid w:val="00280D95"/>
    <w:rsid w:val="0028104D"/>
    <w:rsid w:val="00281234"/>
    <w:rsid w:val="002819C1"/>
    <w:rsid w:val="00281D39"/>
    <w:rsid w:val="00281FE3"/>
    <w:rsid w:val="0028240B"/>
    <w:rsid w:val="00282413"/>
    <w:rsid w:val="0028368F"/>
    <w:rsid w:val="002839F6"/>
    <w:rsid w:val="002844BC"/>
    <w:rsid w:val="0028564C"/>
    <w:rsid w:val="00285ACA"/>
    <w:rsid w:val="00285E8F"/>
    <w:rsid w:val="00285FBF"/>
    <w:rsid w:val="002862BA"/>
    <w:rsid w:val="002862FC"/>
    <w:rsid w:val="002869A1"/>
    <w:rsid w:val="002874C2"/>
    <w:rsid w:val="00287964"/>
    <w:rsid w:val="00287F43"/>
    <w:rsid w:val="00290052"/>
    <w:rsid w:val="002904E2"/>
    <w:rsid w:val="002906FE"/>
    <w:rsid w:val="00290DCD"/>
    <w:rsid w:val="00290FB5"/>
    <w:rsid w:val="0029145A"/>
    <w:rsid w:val="002914CD"/>
    <w:rsid w:val="0029151C"/>
    <w:rsid w:val="002915B1"/>
    <w:rsid w:val="0029166B"/>
    <w:rsid w:val="002917C3"/>
    <w:rsid w:val="00291DB5"/>
    <w:rsid w:val="00291EC1"/>
    <w:rsid w:val="002928A3"/>
    <w:rsid w:val="00292C44"/>
    <w:rsid w:val="00292D75"/>
    <w:rsid w:val="002932C8"/>
    <w:rsid w:val="0029333D"/>
    <w:rsid w:val="002949BC"/>
    <w:rsid w:val="00294E79"/>
    <w:rsid w:val="002958C2"/>
    <w:rsid w:val="002958F4"/>
    <w:rsid w:val="00295C7D"/>
    <w:rsid w:val="00296022"/>
    <w:rsid w:val="00296373"/>
    <w:rsid w:val="002965A4"/>
    <w:rsid w:val="00296832"/>
    <w:rsid w:val="00297278"/>
    <w:rsid w:val="00297B65"/>
    <w:rsid w:val="00297D7E"/>
    <w:rsid w:val="00297EA2"/>
    <w:rsid w:val="002A055A"/>
    <w:rsid w:val="002A0978"/>
    <w:rsid w:val="002A208D"/>
    <w:rsid w:val="002A266A"/>
    <w:rsid w:val="002A282C"/>
    <w:rsid w:val="002A2B44"/>
    <w:rsid w:val="002A2D9E"/>
    <w:rsid w:val="002A3047"/>
    <w:rsid w:val="002A346A"/>
    <w:rsid w:val="002A3D3E"/>
    <w:rsid w:val="002A4062"/>
    <w:rsid w:val="002A4165"/>
    <w:rsid w:val="002A4376"/>
    <w:rsid w:val="002A4398"/>
    <w:rsid w:val="002A47A2"/>
    <w:rsid w:val="002A47EE"/>
    <w:rsid w:val="002A48ED"/>
    <w:rsid w:val="002A4DCD"/>
    <w:rsid w:val="002A50FD"/>
    <w:rsid w:val="002A5428"/>
    <w:rsid w:val="002A56D6"/>
    <w:rsid w:val="002A5708"/>
    <w:rsid w:val="002A5752"/>
    <w:rsid w:val="002A5FAE"/>
    <w:rsid w:val="002A63A0"/>
    <w:rsid w:val="002A6621"/>
    <w:rsid w:val="002A670C"/>
    <w:rsid w:val="002A682D"/>
    <w:rsid w:val="002A71B2"/>
    <w:rsid w:val="002A74F1"/>
    <w:rsid w:val="002A7C3B"/>
    <w:rsid w:val="002A7F45"/>
    <w:rsid w:val="002B067D"/>
    <w:rsid w:val="002B0796"/>
    <w:rsid w:val="002B0913"/>
    <w:rsid w:val="002B0990"/>
    <w:rsid w:val="002B0AA9"/>
    <w:rsid w:val="002B0B42"/>
    <w:rsid w:val="002B0B48"/>
    <w:rsid w:val="002B0B86"/>
    <w:rsid w:val="002B0F03"/>
    <w:rsid w:val="002B13C6"/>
    <w:rsid w:val="002B267E"/>
    <w:rsid w:val="002B275E"/>
    <w:rsid w:val="002B30EF"/>
    <w:rsid w:val="002B322F"/>
    <w:rsid w:val="002B37E4"/>
    <w:rsid w:val="002B3D52"/>
    <w:rsid w:val="002B4191"/>
    <w:rsid w:val="002B4334"/>
    <w:rsid w:val="002B4CAC"/>
    <w:rsid w:val="002B4D8D"/>
    <w:rsid w:val="002B4E99"/>
    <w:rsid w:val="002B54BC"/>
    <w:rsid w:val="002B54F4"/>
    <w:rsid w:val="002B5568"/>
    <w:rsid w:val="002B57AA"/>
    <w:rsid w:val="002B6624"/>
    <w:rsid w:val="002B6717"/>
    <w:rsid w:val="002B6A97"/>
    <w:rsid w:val="002B6F32"/>
    <w:rsid w:val="002B7657"/>
    <w:rsid w:val="002B796E"/>
    <w:rsid w:val="002B7BD6"/>
    <w:rsid w:val="002C0019"/>
    <w:rsid w:val="002C0075"/>
    <w:rsid w:val="002C01DE"/>
    <w:rsid w:val="002C0A4F"/>
    <w:rsid w:val="002C1149"/>
    <w:rsid w:val="002C121E"/>
    <w:rsid w:val="002C1408"/>
    <w:rsid w:val="002C1DC9"/>
    <w:rsid w:val="002C1E2C"/>
    <w:rsid w:val="002C243F"/>
    <w:rsid w:val="002C26AE"/>
    <w:rsid w:val="002C2734"/>
    <w:rsid w:val="002C28FA"/>
    <w:rsid w:val="002C2978"/>
    <w:rsid w:val="002C2D93"/>
    <w:rsid w:val="002C2E58"/>
    <w:rsid w:val="002C305F"/>
    <w:rsid w:val="002C3181"/>
    <w:rsid w:val="002C32C1"/>
    <w:rsid w:val="002C39CB"/>
    <w:rsid w:val="002C3A51"/>
    <w:rsid w:val="002C3E97"/>
    <w:rsid w:val="002C417B"/>
    <w:rsid w:val="002C443D"/>
    <w:rsid w:val="002C5080"/>
    <w:rsid w:val="002C5164"/>
    <w:rsid w:val="002C5E90"/>
    <w:rsid w:val="002C5ECF"/>
    <w:rsid w:val="002C622E"/>
    <w:rsid w:val="002C6448"/>
    <w:rsid w:val="002C665D"/>
    <w:rsid w:val="002C6A87"/>
    <w:rsid w:val="002C71C7"/>
    <w:rsid w:val="002C730B"/>
    <w:rsid w:val="002C732C"/>
    <w:rsid w:val="002C74CB"/>
    <w:rsid w:val="002C7567"/>
    <w:rsid w:val="002D00EA"/>
    <w:rsid w:val="002D085A"/>
    <w:rsid w:val="002D0E0A"/>
    <w:rsid w:val="002D100F"/>
    <w:rsid w:val="002D104B"/>
    <w:rsid w:val="002D108A"/>
    <w:rsid w:val="002D12A8"/>
    <w:rsid w:val="002D1348"/>
    <w:rsid w:val="002D1663"/>
    <w:rsid w:val="002D1DF2"/>
    <w:rsid w:val="002D24B8"/>
    <w:rsid w:val="002D29D0"/>
    <w:rsid w:val="002D2DF5"/>
    <w:rsid w:val="002D33E0"/>
    <w:rsid w:val="002D3D87"/>
    <w:rsid w:val="002D3E9F"/>
    <w:rsid w:val="002D44F8"/>
    <w:rsid w:val="002D4847"/>
    <w:rsid w:val="002D4A70"/>
    <w:rsid w:val="002D4BE8"/>
    <w:rsid w:val="002D52D4"/>
    <w:rsid w:val="002D553D"/>
    <w:rsid w:val="002D5B71"/>
    <w:rsid w:val="002D6416"/>
    <w:rsid w:val="002D66B6"/>
    <w:rsid w:val="002D673D"/>
    <w:rsid w:val="002D6CE9"/>
    <w:rsid w:val="002D6E1E"/>
    <w:rsid w:val="002D74B9"/>
    <w:rsid w:val="002D7B98"/>
    <w:rsid w:val="002E003D"/>
    <w:rsid w:val="002E034D"/>
    <w:rsid w:val="002E0364"/>
    <w:rsid w:val="002E11D4"/>
    <w:rsid w:val="002E14C2"/>
    <w:rsid w:val="002E1D6C"/>
    <w:rsid w:val="002E1E43"/>
    <w:rsid w:val="002E1F7E"/>
    <w:rsid w:val="002E25F0"/>
    <w:rsid w:val="002E2A16"/>
    <w:rsid w:val="002E2D39"/>
    <w:rsid w:val="002E3386"/>
    <w:rsid w:val="002E33A1"/>
    <w:rsid w:val="002E34E5"/>
    <w:rsid w:val="002E35EB"/>
    <w:rsid w:val="002E3734"/>
    <w:rsid w:val="002E3DA5"/>
    <w:rsid w:val="002E3F4F"/>
    <w:rsid w:val="002E44A1"/>
    <w:rsid w:val="002E45E6"/>
    <w:rsid w:val="002E4C4A"/>
    <w:rsid w:val="002E4FC4"/>
    <w:rsid w:val="002E53B0"/>
    <w:rsid w:val="002E5472"/>
    <w:rsid w:val="002E5ACD"/>
    <w:rsid w:val="002E6AC3"/>
    <w:rsid w:val="002E6CDD"/>
    <w:rsid w:val="002E7247"/>
    <w:rsid w:val="002E7329"/>
    <w:rsid w:val="002E7349"/>
    <w:rsid w:val="002E7508"/>
    <w:rsid w:val="002E7585"/>
    <w:rsid w:val="002E75AB"/>
    <w:rsid w:val="002E7CFC"/>
    <w:rsid w:val="002E7D1F"/>
    <w:rsid w:val="002ED923"/>
    <w:rsid w:val="002F04E1"/>
    <w:rsid w:val="002F0553"/>
    <w:rsid w:val="002F0B15"/>
    <w:rsid w:val="002F11DB"/>
    <w:rsid w:val="002F12F2"/>
    <w:rsid w:val="002F16C1"/>
    <w:rsid w:val="002F1874"/>
    <w:rsid w:val="002F1E03"/>
    <w:rsid w:val="002F1E61"/>
    <w:rsid w:val="002F211C"/>
    <w:rsid w:val="002F2595"/>
    <w:rsid w:val="002F28C5"/>
    <w:rsid w:val="002F2D48"/>
    <w:rsid w:val="002F2DC6"/>
    <w:rsid w:val="002F3061"/>
    <w:rsid w:val="002F33A2"/>
    <w:rsid w:val="002F382C"/>
    <w:rsid w:val="002F39FC"/>
    <w:rsid w:val="002F3DD0"/>
    <w:rsid w:val="002F3F8B"/>
    <w:rsid w:val="002F425E"/>
    <w:rsid w:val="002F4375"/>
    <w:rsid w:val="002F45EA"/>
    <w:rsid w:val="002F469D"/>
    <w:rsid w:val="002F49DB"/>
    <w:rsid w:val="002F4BF2"/>
    <w:rsid w:val="002F4CF3"/>
    <w:rsid w:val="002F5210"/>
    <w:rsid w:val="002F53FC"/>
    <w:rsid w:val="002F548E"/>
    <w:rsid w:val="002F568D"/>
    <w:rsid w:val="002F6634"/>
    <w:rsid w:val="002F6F9F"/>
    <w:rsid w:val="002F7010"/>
    <w:rsid w:val="002F71F0"/>
    <w:rsid w:val="0030012F"/>
    <w:rsid w:val="00300581"/>
    <w:rsid w:val="00300D53"/>
    <w:rsid w:val="00300D84"/>
    <w:rsid w:val="00301D87"/>
    <w:rsid w:val="00301E5D"/>
    <w:rsid w:val="003023BC"/>
    <w:rsid w:val="0030271F"/>
    <w:rsid w:val="00302B83"/>
    <w:rsid w:val="00302BDE"/>
    <w:rsid w:val="00303B3E"/>
    <w:rsid w:val="00303ED4"/>
    <w:rsid w:val="003046F5"/>
    <w:rsid w:val="003049AE"/>
    <w:rsid w:val="00304A9E"/>
    <w:rsid w:val="00304E28"/>
    <w:rsid w:val="00305532"/>
    <w:rsid w:val="00305683"/>
    <w:rsid w:val="003058D5"/>
    <w:rsid w:val="003059DD"/>
    <w:rsid w:val="00305C90"/>
    <w:rsid w:val="00306DCA"/>
    <w:rsid w:val="0030715A"/>
    <w:rsid w:val="00307707"/>
    <w:rsid w:val="00307741"/>
    <w:rsid w:val="00307804"/>
    <w:rsid w:val="0030792F"/>
    <w:rsid w:val="003109BF"/>
    <w:rsid w:val="003111AE"/>
    <w:rsid w:val="003116DC"/>
    <w:rsid w:val="00311714"/>
    <w:rsid w:val="003117C3"/>
    <w:rsid w:val="00311858"/>
    <w:rsid w:val="00311C9F"/>
    <w:rsid w:val="00311FF3"/>
    <w:rsid w:val="00312059"/>
    <w:rsid w:val="0031212F"/>
    <w:rsid w:val="003127E1"/>
    <w:rsid w:val="00312B87"/>
    <w:rsid w:val="00312D2A"/>
    <w:rsid w:val="00312DEC"/>
    <w:rsid w:val="00313B39"/>
    <w:rsid w:val="00313C68"/>
    <w:rsid w:val="00313D0B"/>
    <w:rsid w:val="003148C0"/>
    <w:rsid w:val="003149C7"/>
    <w:rsid w:val="00314AFD"/>
    <w:rsid w:val="0031500C"/>
    <w:rsid w:val="00315B0E"/>
    <w:rsid w:val="00315B2C"/>
    <w:rsid w:val="00315C0A"/>
    <w:rsid w:val="00315DCC"/>
    <w:rsid w:val="003160C0"/>
    <w:rsid w:val="003164E1"/>
    <w:rsid w:val="003172DC"/>
    <w:rsid w:val="00317BFD"/>
    <w:rsid w:val="00317D7A"/>
    <w:rsid w:val="0032043D"/>
    <w:rsid w:val="00320839"/>
    <w:rsid w:val="00320C38"/>
    <w:rsid w:val="003215F8"/>
    <w:rsid w:val="00321FA6"/>
    <w:rsid w:val="00322034"/>
    <w:rsid w:val="0032209A"/>
    <w:rsid w:val="003223A5"/>
    <w:rsid w:val="00322F79"/>
    <w:rsid w:val="0032322F"/>
    <w:rsid w:val="0032324A"/>
    <w:rsid w:val="00323373"/>
    <w:rsid w:val="00323A31"/>
    <w:rsid w:val="00323E00"/>
    <w:rsid w:val="00323EE6"/>
    <w:rsid w:val="003240F1"/>
    <w:rsid w:val="003247D5"/>
    <w:rsid w:val="003251D2"/>
    <w:rsid w:val="003256D0"/>
    <w:rsid w:val="003256D5"/>
    <w:rsid w:val="003258B9"/>
    <w:rsid w:val="003260B0"/>
    <w:rsid w:val="00326772"/>
    <w:rsid w:val="00326A4E"/>
    <w:rsid w:val="00326C14"/>
    <w:rsid w:val="00326C1B"/>
    <w:rsid w:val="00326D77"/>
    <w:rsid w:val="00327667"/>
    <w:rsid w:val="0033096D"/>
    <w:rsid w:val="00330E2D"/>
    <w:rsid w:val="00330E9C"/>
    <w:rsid w:val="00331032"/>
    <w:rsid w:val="003315D9"/>
    <w:rsid w:val="003317FC"/>
    <w:rsid w:val="00331814"/>
    <w:rsid w:val="00331A25"/>
    <w:rsid w:val="00331BA9"/>
    <w:rsid w:val="00331BB8"/>
    <w:rsid w:val="00331F7C"/>
    <w:rsid w:val="00332320"/>
    <w:rsid w:val="00332854"/>
    <w:rsid w:val="00332BCD"/>
    <w:rsid w:val="00332C00"/>
    <w:rsid w:val="00332E76"/>
    <w:rsid w:val="003330B0"/>
    <w:rsid w:val="0033344B"/>
    <w:rsid w:val="003335E3"/>
    <w:rsid w:val="00333C7D"/>
    <w:rsid w:val="00333F9E"/>
    <w:rsid w:val="00334047"/>
    <w:rsid w:val="0033410E"/>
    <w:rsid w:val="003348D7"/>
    <w:rsid w:val="00334EAA"/>
    <w:rsid w:val="0033500D"/>
    <w:rsid w:val="00335368"/>
    <w:rsid w:val="003354B2"/>
    <w:rsid w:val="00335528"/>
    <w:rsid w:val="003357E3"/>
    <w:rsid w:val="00335CBA"/>
    <w:rsid w:val="00335E02"/>
    <w:rsid w:val="00336359"/>
    <w:rsid w:val="003367D9"/>
    <w:rsid w:val="00336A3D"/>
    <w:rsid w:val="00336BD0"/>
    <w:rsid w:val="00336F92"/>
    <w:rsid w:val="003372CE"/>
    <w:rsid w:val="0034016B"/>
    <w:rsid w:val="0034019C"/>
    <w:rsid w:val="00340291"/>
    <w:rsid w:val="003402D5"/>
    <w:rsid w:val="00340414"/>
    <w:rsid w:val="0034049D"/>
    <w:rsid w:val="00340E98"/>
    <w:rsid w:val="00341662"/>
    <w:rsid w:val="00341D35"/>
    <w:rsid w:val="00341D5C"/>
    <w:rsid w:val="00342186"/>
    <w:rsid w:val="00342957"/>
    <w:rsid w:val="00342BD9"/>
    <w:rsid w:val="00343090"/>
    <w:rsid w:val="0034310C"/>
    <w:rsid w:val="00343172"/>
    <w:rsid w:val="0034325A"/>
    <w:rsid w:val="003438E2"/>
    <w:rsid w:val="00343950"/>
    <w:rsid w:val="00343E62"/>
    <w:rsid w:val="00343F03"/>
    <w:rsid w:val="003441E9"/>
    <w:rsid w:val="003443D0"/>
    <w:rsid w:val="0034443C"/>
    <w:rsid w:val="003447CC"/>
    <w:rsid w:val="00344843"/>
    <w:rsid w:val="00344886"/>
    <w:rsid w:val="00344A02"/>
    <w:rsid w:val="00344D52"/>
    <w:rsid w:val="003452E5"/>
    <w:rsid w:val="0034554E"/>
    <w:rsid w:val="00345727"/>
    <w:rsid w:val="00345866"/>
    <w:rsid w:val="00345E6C"/>
    <w:rsid w:val="00346359"/>
    <w:rsid w:val="00346521"/>
    <w:rsid w:val="00346650"/>
    <w:rsid w:val="003466E1"/>
    <w:rsid w:val="003466F5"/>
    <w:rsid w:val="0034670C"/>
    <w:rsid w:val="00346D57"/>
    <w:rsid w:val="00346DEB"/>
    <w:rsid w:val="00346E51"/>
    <w:rsid w:val="003472CB"/>
    <w:rsid w:val="00347769"/>
    <w:rsid w:val="0035003A"/>
    <w:rsid w:val="00350134"/>
    <w:rsid w:val="003502E8"/>
    <w:rsid w:val="003503B9"/>
    <w:rsid w:val="00350455"/>
    <w:rsid w:val="0035094A"/>
    <w:rsid w:val="00350C55"/>
    <w:rsid w:val="00350D9E"/>
    <w:rsid w:val="00350E2A"/>
    <w:rsid w:val="0035125B"/>
    <w:rsid w:val="003518F3"/>
    <w:rsid w:val="00351DE2"/>
    <w:rsid w:val="00351E0C"/>
    <w:rsid w:val="00351E83"/>
    <w:rsid w:val="003521B6"/>
    <w:rsid w:val="003523EB"/>
    <w:rsid w:val="0035255E"/>
    <w:rsid w:val="00352764"/>
    <w:rsid w:val="0035291F"/>
    <w:rsid w:val="00352FE0"/>
    <w:rsid w:val="00353497"/>
    <w:rsid w:val="00354074"/>
    <w:rsid w:val="00354464"/>
    <w:rsid w:val="0035462D"/>
    <w:rsid w:val="003548BF"/>
    <w:rsid w:val="00354A23"/>
    <w:rsid w:val="00354A61"/>
    <w:rsid w:val="00354E2B"/>
    <w:rsid w:val="00355569"/>
    <w:rsid w:val="00355583"/>
    <w:rsid w:val="00355A4D"/>
    <w:rsid w:val="00355DFB"/>
    <w:rsid w:val="00355E31"/>
    <w:rsid w:val="00355F0B"/>
    <w:rsid w:val="0035675B"/>
    <w:rsid w:val="00356D17"/>
    <w:rsid w:val="0035749F"/>
    <w:rsid w:val="003575C1"/>
    <w:rsid w:val="0035786C"/>
    <w:rsid w:val="00357CDF"/>
    <w:rsid w:val="00357F3F"/>
    <w:rsid w:val="00360432"/>
    <w:rsid w:val="00360485"/>
    <w:rsid w:val="003609F3"/>
    <w:rsid w:val="003615A1"/>
    <w:rsid w:val="00361732"/>
    <w:rsid w:val="003619FE"/>
    <w:rsid w:val="00361E87"/>
    <w:rsid w:val="0036228C"/>
    <w:rsid w:val="003623F0"/>
    <w:rsid w:val="0036254F"/>
    <w:rsid w:val="00362AE7"/>
    <w:rsid w:val="00362E26"/>
    <w:rsid w:val="003630CD"/>
    <w:rsid w:val="003634B0"/>
    <w:rsid w:val="003638DF"/>
    <w:rsid w:val="00363D43"/>
    <w:rsid w:val="00364267"/>
    <w:rsid w:val="0036494A"/>
    <w:rsid w:val="00365061"/>
    <w:rsid w:val="003650D9"/>
    <w:rsid w:val="003654BF"/>
    <w:rsid w:val="00366390"/>
    <w:rsid w:val="00366E6B"/>
    <w:rsid w:val="003671FC"/>
    <w:rsid w:val="003672AC"/>
    <w:rsid w:val="00367488"/>
    <w:rsid w:val="003674AE"/>
    <w:rsid w:val="00367649"/>
    <w:rsid w:val="0036789B"/>
    <w:rsid w:val="00367B5A"/>
    <w:rsid w:val="00367E1D"/>
    <w:rsid w:val="00370813"/>
    <w:rsid w:val="0037088C"/>
    <w:rsid w:val="00370BB0"/>
    <w:rsid w:val="00371572"/>
    <w:rsid w:val="00371D94"/>
    <w:rsid w:val="00371EBB"/>
    <w:rsid w:val="00371EE3"/>
    <w:rsid w:val="00371FD9"/>
    <w:rsid w:val="003723DD"/>
    <w:rsid w:val="003726D4"/>
    <w:rsid w:val="003727D8"/>
    <w:rsid w:val="003728E1"/>
    <w:rsid w:val="00372B11"/>
    <w:rsid w:val="00372E8E"/>
    <w:rsid w:val="003739EC"/>
    <w:rsid w:val="00373C4C"/>
    <w:rsid w:val="00373E12"/>
    <w:rsid w:val="00373E81"/>
    <w:rsid w:val="00373EBC"/>
    <w:rsid w:val="003743A7"/>
    <w:rsid w:val="00374819"/>
    <w:rsid w:val="0037489A"/>
    <w:rsid w:val="00374DB8"/>
    <w:rsid w:val="003751D5"/>
    <w:rsid w:val="00375598"/>
    <w:rsid w:val="00375753"/>
    <w:rsid w:val="00375785"/>
    <w:rsid w:val="0037589B"/>
    <w:rsid w:val="00375D3D"/>
    <w:rsid w:val="0037615A"/>
    <w:rsid w:val="00376310"/>
    <w:rsid w:val="00376B07"/>
    <w:rsid w:val="00376DFB"/>
    <w:rsid w:val="00376F30"/>
    <w:rsid w:val="003770FB"/>
    <w:rsid w:val="00377384"/>
    <w:rsid w:val="0037752B"/>
    <w:rsid w:val="00377B33"/>
    <w:rsid w:val="003802CF"/>
    <w:rsid w:val="003808DA"/>
    <w:rsid w:val="00380F3B"/>
    <w:rsid w:val="00381203"/>
    <w:rsid w:val="003814AD"/>
    <w:rsid w:val="00381CA3"/>
    <w:rsid w:val="00381FA9"/>
    <w:rsid w:val="003825D1"/>
    <w:rsid w:val="003828D6"/>
    <w:rsid w:val="00383620"/>
    <w:rsid w:val="00383825"/>
    <w:rsid w:val="00383C91"/>
    <w:rsid w:val="00383E4C"/>
    <w:rsid w:val="00384015"/>
    <w:rsid w:val="00384406"/>
    <w:rsid w:val="00384695"/>
    <w:rsid w:val="003846A3"/>
    <w:rsid w:val="00385BEE"/>
    <w:rsid w:val="00385E0A"/>
    <w:rsid w:val="00385F9C"/>
    <w:rsid w:val="00386483"/>
    <w:rsid w:val="003864E9"/>
    <w:rsid w:val="00386551"/>
    <w:rsid w:val="003867B4"/>
    <w:rsid w:val="00386854"/>
    <w:rsid w:val="0038696A"/>
    <w:rsid w:val="00386CE0"/>
    <w:rsid w:val="00386F30"/>
    <w:rsid w:val="0038782F"/>
    <w:rsid w:val="003878DB"/>
    <w:rsid w:val="003879B0"/>
    <w:rsid w:val="00387CB0"/>
    <w:rsid w:val="003900A0"/>
    <w:rsid w:val="003900E8"/>
    <w:rsid w:val="003900F2"/>
    <w:rsid w:val="003903C6"/>
    <w:rsid w:val="0039059A"/>
    <w:rsid w:val="003907B6"/>
    <w:rsid w:val="00390D4F"/>
    <w:rsid w:val="00391D2D"/>
    <w:rsid w:val="003922FD"/>
    <w:rsid w:val="00392343"/>
    <w:rsid w:val="00392738"/>
    <w:rsid w:val="0039321A"/>
    <w:rsid w:val="003937A2"/>
    <w:rsid w:val="00393BA3"/>
    <w:rsid w:val="00393CD1"/>
    <w:rsid w:val="00393E98"/>
    <w:rsid w:val="003942A1"/>
    <w:rsid w:val="00394C90"/>
    <w:rsid w:val="00394DF8"/>
    <w:rsid w:val="00394E83"/>
    <w:rsid w:val="00395369"/>
    <w:rsid w:val="00395D92"/>
    <w:rsid w:val="00395E3E"/>
    <w:rsid w:val="003960C4"/>
    <w:rsid w:val="003964D6"/>
    <w:rsid w:val="00396690"/>
    <w:rsid w:val="00396AE5"/>
    <w:rsid w:val="00396B43"/>
    <w:rsid w:val="00396BB3"/>
    <w:rsid w:val="0039713C"/>
    <w:rsid w:val="00397365"/>
    <w:rsid w:val="003975C6"/>
    <w:rsid w:val="00397DDD"/>
    <w:rsid w:val="003A0A6F"/>
    <w:rsid w:val="003A1124"/>
    <w:rsid w:val="003A1509"/>
    <w:rsid w:val="003A1943"/>
    <w:rsid w:val="003A1A27"/>
    <w:rsid w:val="003A1C39"/>
    <w:rsid w:val="003A1DEC"/>
    <w:rsid w:val="003A1E6E"/>
    <w:rsid w:val="003A212E"/>
    <w:rsid w:val="003A213A"/>
    <w:rsid w:val="003A2436"/>
    <w:rsid w:val="003A2576"/>
    <w:rsid w:val="003A2916"/>
    <w:rsid w:val="003A2D8A"/>
    <w:rsid w:val="003A35EC"/>
    <w:rsid w:val="003A38A6"/>
    <w:rsid w:val="003A3959"/>
    <w:rsid w:val="003A3DA1"/>
    <w:rsid w:val="003A424E"/>
    <w:rsid w:val="003A455E"/>
    <w:rsid w:val="003A48BB"/>
    <w:rsid w:val="003A4938"/>
    <w:rsid w:val="003A4AE2"/>
    <w:rsid w:val="003A4C6D"/>
    <w:rsid w:val="003A5381"/>
    <w:rsid w:val="003A568C"/>
    <w:rsid w:val="003A595B"/>
    <w:rsid w:val="003A6079"/>
    <w:rsid w:val="003A625C"/>
    <w:rsid w:val="003A656E"/>
    <w:rsid w:val="003A6688"/>
    <w:rsid w:val="003A6EC9"/>
    <w:rsid w:val="003A6F9A"/>
    <w:rsid w:val="003A7278"/>
    <w:rsid w:val="003A79AD"/>
    <w:rsid w:val="003A7AC6"/>
    <w:rsid w:val="003A7BF8"/>
    <w:rsid w:val="003A7C25"/>
    <w:rsid w:val="003A7DE7"/>
    <w:rsid w:val="003A7E26"/>
    <w:rsid w:val="003B017E"/>
    <w:rsid w:val="003B139B"/>
    <w:rsid w:val="003B13C7"/>
    <w:rsid w:val="003B1622"/>
    <w:rsid w:val="003B178E"/>
    <w:rsid w:val="003B1B74"/>
    <w:rsid w:val="003B1D4A"/>
    <w:rsid w:val="003B1D9D"/>
    <w:rsid w:val="003B1FB1"/>
    <w:rsid w:val="003B22AA"/>
    <w:rsid w:val="003B2365"/>
    <w:rsid w:val="003B2435"/>
    <w:rsid w:val="003B26CA"/>
    <w:rsid w:val="003B2722"/>
    <w:rsid w:val="003B27E3"/>
    <w:rsid w:val="003B2CAC"/>
    <w:rsid w:val="003B2FC2"/>
    <w:rsid w:val="003B368C"/>
    <w:rsid w:val="003B3F8F"/>
    <w:rsid w:val="003B45B1"/>
    <w:rsid w:val="003B45FF"/>
    <w:rsid w:val="003B4723"/>
    <w:rsid w:val="003B4B04"/>
    <w:rsid w:val="003B50DE"/>
    <w:rsid w:val="003B587F"/>
    <w:rsid w:val="003B5C6A"/>
    <w:rsid w:val="003B606E"/>
    <w:rsid w:val="003B61A8"/>
    <w:rsid w:val="003B6540"/>
    <w:rsid w:val="003B66BF"/>
    <w:rsid w:val="003B6A7D"/>
    <w:rsid w:val="003B6B19"/>
    <w:rsid w:val="003B6D1E"/>
    <w:rsid w:val="003B798B"/>
    <w:rsid w:val="003B7B02"/>
    <w:rsid w:val="003C01EB"/>
    <w:rsid w:val="003C09FE"/>
    <w:rsid w:val="003C0AC8"/>
    <w:rsid w:val="003C0B25"/>
    <w:rsid w:val="003C0B2F"/>
    <w:rsid w:val="003C0C06"/>
    <w:rsid w:val="003C0D43"/>
    <w:rsid w:val="003C0DF4"/>
    <w:rsid w:val="003C13B8"/>
    <w:rsid w:val="003C17B0"/>
    <w:rsid w:val="003C17BF"/>
    <w:rsid w:val="003C184B"/>
    <w:rsid w:val="003C2861"/>
    <w:rsid w:val="003C29B6"/>
    <w:rsid w:val="003C2B3B"/>
    <w:rsid w:val="003C2EE9"/>
    <w:rsid w:val="003C312C"/>
    <w:rsid w:val="003C370C"/>
    <w:rsid w:val="003C3905"/>
    <w:rsid w:val="003C3971"/>
    <w:rsid w:val="003C3B44"/>
    <w:rsid w:val="003C3D81"/>
    <w:rsid w:val="003C40A7"/>
    <w:rsid w:val="003C438A"/>
    <w:rsid w:val="003C459B"/>
    <w:rsid w:val="003C49A7"/>
    <w:rsid w:val="003C49C4"/>
    <w:rsid w:val="003C4E65"/>
    <w:rsid w:val="003C563E"/>
    <w:rsid w:val="003C57A7"/>
    <w:rsid w:val="003C57F8"/>
    <w:rsid w:val="003C5998"/>
    <w:rsid w:val="003C60DD"/>
    <w:rsid w:val="003C6226"/>
    <w:rsid w:val="003C672D"/>
    <w:rsid w:val="003C676E"/>
    <w:rsid w:val="003C67A6"/>
    <w:rsid w:val="003C6C66"/>
    <w:rsid w:val="003C6D2D"/>
    <w:rsid w:val="003C7021"/>
    <w:rsid w:val="003C7116"/>
    <w:rsid w:val="003C7308"/>
    <w:rsid w:val="003C7632"/>
    <w:rsid w:val="003C77F0"/>
    <w:rsid w:val="003C79FB"/>
    <w:rsid w:val="003C7AE9"/>
    <w:rsid w:val="003C7B63"/>
    <w:rsid w:val="003C7BAF"/>
    <w:rsid w:val="003C7CB4"/>
    <w:rsid w:val="003C7E01"/>
    <w:rsid w:val="003CEDB2"/>
    <w:rsid w:val="003D048F"/>
    <w:rsid w:val="003D077F"/>
    <w:rsid w:val="003D0A9C"/>
    <w:rsid w:val="003D0BB8"/>
    <w:rsid w:val="003D10A8"/>
    <w:rsid w:val="003D11CD"/>
    <w:rsid w:val="003D142D"/>
    <w:rsid w:val="003D14A8"/>
    <w:rsid w:val="003D16E6"/>
    <w:rsid w:val="003D1735"/>
    <w:rsid w:val="003D1A90"/>
    <w:rsid w:val="003D1D52"/>
    <w:rsid w:val="003D2062"/>
    <w:rsid w:val="003D27DC"/>
    <w:rsid w:val="003D2C3F"/>
    <w:rsid w:val="003D2D77"/>
    <w:rsid w:val="003D2EB7"/>
    <w:rsid w:val="003D310A"/>
    <w:rsid w:val="003D3310"/>
    <w:rsid w:val="003D3579"/>
    <w:rsid w:val="003D3ECE"/>
    <w:rsid w:val="003D47AA"/>
    <w:rsid w:val="003D4943"/>
    <w:rsid w:val="003D4B33"/>
    <w:rsid w:val="003D4BDD"/>
    <w:rsid w:val="003D5880"/>
    <w:rsid w:val="003D5AD9"/>
    <w:rsid w:val="003D6221"/>
    <w:rsid w:val="003D6844"/>
    <w:rsid w:val="003D7158"/>
    <w:rsid w:val="003D72D8"/>
    <w:rsid w:val="003D76F3"/>
    <w:rsid w:val="003D7B14"/>
    <w:rsid w:val="003D7CE3"/>
    <w:rsid w:val="003E009D"/>
    <w:rsid w:val="003E00E5"/>
    <w:rsid w:val="003E0337"/>
    <w:rsid w:val="003E0697"/>
    <w:rsid w:val="003E06D8"/>
    <w:rsid w:val="003E0D2C"/>
    <w:rsid w:val="003E0EB8"/>
    <w:rsid w:val="003E1A03"/>
    <w:rsid w:val="003E1B48"/>
    <w:rsid w:val="003E1C99"/>
    <w:rsid w:val="003E262B"/>
    <w:rsid w:val="003E26F9"/>
    <w:rsid w:val="003E2D15"/>
    <w:rsid w:val="003E2EBD"/>
    <w:rsid w:val="003E3538"/>
    <w:rsid w:val="003E3578"/>
    <w:rsid w:val="003E36A3"/>
    <w:rsid w:val="003E36A7"/>
    <w:rsid w:val="003E3EE8"/>
    <w:rsid w:val="003E45F4"/>
    <w:rsid w:val="003E55B2"/>
    <w:rsid w:val="003E5E52"/>
    <w:rsid w:val="003E60E0"/>
    <w:rsid w:val="003E648A"/>
    <w:rsid w:val="003E7930"/>
    <w:rsid w:val="003E7971"/>
    <w:rsid w:val="003E7CC4"/>
    <w:rsid w:val="003E7FC7"/>
    <w:rsid w:val="003F0523"/>
    <w:rsid w:val="003F0AE6"/>
    <w:rsid w:val="003F17A2"/>
    <w:rsid w:val="003F1EB9"/>
    <w:rsid w:val="003F1F63"/>
    <w:rsid w:val="003F2052"/>
    <w:rsid w:val="003F2418"/>
    <w:rsid w:val="003F299C"/>
    <w:rsid w:val="003F29CE"/>
    <w:rsid w:val="003F378B"/>
    <w:rsid w:val="003F4404"/>
    <w:rsid w:val="003F4445"/>
    <w:rsid w:val="003F4531"/>
    <w:rsid w:val="003F490D"/>
    <w:rsid w:val="003F4A64"/>
    <w:rsid w:val="003F4E4F"/>
    <w:rsid w:val="003F54F3"/>
    <w:rsid w:val="003F577A"/>
    <w:rsid w:val="003F5E12"/>
    <w:rsid w:val="003F6BB8"/>
    <w:rsid w:val="003F6CFE"/>
    <w:rsid w:val="003F6ECD"/>
    <w:rsid w:val="003F7077"/>
    <w:rsid w:val="003F70AA"/>
    <w:rsid w:val="003F7141"/>
    <w:rsid w:val="003F76E5"/>
    <w:rsid w:val="003F7D13"/>
    <w:rsid w:val="003F7DC4"/>
    <w:rsid w:val="0040057A"/>
    <w:rsid w:val="00400685"/>
    <w:rsid w:val="004006E8"/>
    <w:rsid w:val="00400CAA"/>
    <w:rsid w:val="004014FE"/>
    <w:rsid w:val="00401EC2"/>
    <w:rsid w:val="004027C5"/>
    <w:rsid w:val="004027DC"/>
    <w:rsid w:val="00402A90"/>
    <w:rsid w:val="00402DCB"/>
    <w:rsid w:val="00402E8B"/>
    <w:rsid w:val="00402F56"/>
    <w:rsid w:val="00403876"/>
    <w:rsid w:val="00403D06"/>
    <w:rsid w:val="00403F3F"/>
    <w:rsid w:val="004044BD"/>
    <w:rsid w:val="004045D1"/>
    <w:rsid w:val="004046B7"/>
    <w:rsid w:val="004048B5"/>
    <w:rsid w:val="00404991"/>
    <w:rsid w:val="00404CFA"/>
    <w:rsid w:val="00404D52"/>
    <w:rsid w:val="00404F0D"/>
    <w:rsid w:val="004051AE"/>
    <w:rsid w:val="004055BE"/>
    <w:rsid w:val="00405657"/>
    <w:rsid w:val="00405786"/>
    <w:rsid w:val="004059E2"/>
    <w:rsid w:val="00405A2E"/>
    <w:rsid w:val="00405D4C"/>
    <w:rsid w:val="00406241"/>
    <w:rsid w:val="0040641D"/>
    <w:rsid w:val="00406AA9"/>
    <w:rsid w:val="00406B42"/>
    <w:rsid w:val="00407630"/>
    <w:rsid w:val="00410227"/>
    <w:rsid w:val="00410C81"/>
    <w:rsid w:val="00410CF7"/>
    <w:rsid w:val="00410EAB"/>
    <w:rsid w:val="00411203"/>
    <w:rsid w:val="00411222"/>
    <w:rsid w:val="00411246"/>
    <w:rsid w:val="00411623"/>
    <w:rsid w:val="00411C3A"/>
    <w:rsid w:val="00412091"/>
    <w:rsid w:val="004121C4"/>
    <w:rsid w:val="004123C7"/>
    <w:rsid w:val="004123FF"/>
    <w:rsid w:val="0041267F"/>
    <w:rsid w:val="004127A6"/>
    <w:rsid w:val="00412EE4"/>
    <w:rsid w:val="004132EA"/>
    <w:rsid w:val="00413AA9"/>
    <w:rsid w:val="00413D0E"/>
    <w:rsid w:val="00413FEA"/>
    <w:rsid w:val="004140F0"/>
    <w:rsid w:val="00414581"/>
    <w:rsid w:val="004147D2"/>
    <w:rsid w:val="00414FDE"/>
    <w:rsid w:val="0041515C"/>
    <w:rsid w:val="004154F2"/>
    <w:rsid w:val="00415741"/>
    <w:rsid w:val="00415A83"/>
    <w:rsid w:val="00415BFD"/>
    <w:rsid w:val="0041657C"/>
    <w:rsid w:val="0041670E"/>
    <w:rsid w:val="004167DC"/>
    <w:rsid w:val="00416D87"/>
    <w:rsid w:val="00416DE5"/>
    <w:rsid w:val="00416F9D"/>
    <w:rsid w:val="00416FB8"/>
    <w:rsid w:val="004171D7"/>
    <w:rsid w:val="004175CC"/>
    <w:rsid w:val="004201F9"/>
    <w:rsid w:val="0042032C"/>
    <w:rsid w:val="00420664"/>
    <w:rsid w:val="00420756"/>
    <w:rsid w:val="004208E0"/>
    <w:rsid w:val="00420A9A"/>
    <w:rsid w:val="00420B3E"/>
    <w:rsid w:val="00420FA0"/>
    <w:rsid w:val="0042196E"/>
    <w:rsid w:val="00421B63"/>
    <w:rsid w:val="00421C02"/>
    <w:rsid w:val="00421DF3"/>
    <w:rsid w:val="00421E17"/>
    <w:rsid w:val="00421FB8"/>
    <w:rsid w:val="004223F3"/>
    <w:rsid w:val="0042277F"/>
    <w:rsid w:val="004227BB"/>
    <w:rsid w:val="00422AB2"/>
    <w:rsid w:val="00422B38"/>
    <w:rsid w:val="00422CBB"/>
    <w:rsid w:val="00422F06"/>
    <w:rsid w:val="0042319C"/>
    <w:rsid w:val="004231AE"/>
    <w:rsid w:val="00423391"/>
    <w:rsid w:val="004235B3"/>
    <w:rsid w:val="004239C7"/>
    <w:rsid w:val="00423B51"/>
    <w:rsid w:val="004241D3"/>
    <w:rsid w:val="004244E5"/>
    <w:rsid w:val="00424A58"/>
    <w:rsid w:val="00424BFB"/>
    <w:rsid w:val="00425031"/>
    <w:rsid w:val="0042559B"/>
    <w:rsid w:val="004255CF"/>
    <w:rsid w:val="004256FC"/>
    <w:rsid w:val="00425EB0"/>
    <w:rsid w:val="00425F50"/>
    <w:rsid w:val="00426246"/>
    <w:rsid w:val="0042636A"/>
    <w:rsid w:val="00426558"/>
    <w:rsid w:val="004267BA"/>
    <w:rsid w:val="00427831"/>
    <w:rsid w:val="00427B4C"/>
    <w:rsid w:val="00427B81"/>
    <w:rsid w:val="004301C8"/>
    <w:rsid w:val="00430605"/>
    <w:rsid w:val="00430B94"/>
    <w:rsid w:val="00431387"/>
    <w:rsid w:val="0043185C"/>
    <w:rsid w:val="00431DBD"/>
    <w:rsid w:val="00432379"/>
    <w:rsid w:val="00432476"/>
    <w:rsid w:val="004326C8"/>
    <w:rsid w:val="004328D7"/>
    <w:rsid w:val="004328FB"/>
    <w:rsid w:val="00432CEB"/>
    <w:rsid w:val="00433266"/>
    <w:rsid w:val="0043341C"/>
    <w:rsid w:val="00433748"/>
    <w:rsid w:val="00433A35"/>
    <w:rsid w:val="00433AFB"/>
    <w:rsid w:val="00433FF4"/>
    <w:rsid w:val="00434D17"/>
    <w:rsid w:val="00434F33"/>
    <w:rsid w:val="004351F5"/>
    <w:rsid w:val="0043524B"/>
    <w:rsid w:val="00435BD2"/>
    <w:rsid w:val="00436206"/>
    <w:rsid w:val="00436807"/>
    <w:rsid w:val="00436922"/>
    <w:rsid w:val="00436D93"/>
    <w:rsid w:val="00437132"/>
    <w:rsid w:val="004372E9"/>
    <w:rsid w:val="0043743F"/>
    <w:rsid w:val="00437597"/>
    <w:rsid w:val="00437A9F"/>
    <w:rsid w:val="00440AF4"/>
    <w:rsid w:val="00440B25"/>
    <w:rsid w:val="00440BB9"/>
    <w:rsid w:val="00440CC0"/>
    <w:rsid w:val="00441301"/>
    <w:rsid w:val="004415EC"/>
    <w:rsid w:val="00441802"/>
    <w:rsid w:val="00441869"/>
    <w:rsid w:val="00441993"/>
    <w:rsid w:val="00441DDE"/>
    <w:rsid w:val="00441EC7"/>
    <w:rsid w:val="004420C4"/>
    <w:rsid w:val="0044223C"/>
    <w:rsid w:val="004425CF"/>
    <w:rsid w:val="00442A23"/>
    <w:rsid w:val="0044301E"/>
    <w:rsid w:val="004435C5"/>
    <w:rsid w:val="00443C58"/>
    <w:rsid w:val="0044429A"/>
    <w:rsid w:val="00444531"/>
    <w:rsid w:val="00444672"/>
    <w:rsid w:val="00445137"/>
    <w:rsid w:val="00445301"/>
    <w:rsid w:val="004453A0"/>
    <w:rsid w:val="00446A80"/>
    <w:rsid w:val="00446B8E"/>
    <w:rsid w:val="00446BE5"/>
    <w:rsid w:val="004472A0"/>
    <w:rsid w:val="004475C6"/>
    <w:rsid w:val="00447E47"/>
    <w:rsid w:val="0045065B"/>
    <w:rsid w:val="00450AE2"/>
    <w:rsid w:val="00450CB0"/>
    <w:rsid w:val="00450F80"/>
    <w:rsid w:val="0045109B"/>
    <w:rsid w:val="0045132C"/>
    <w:rsid w:val="00451457"/>
    <w:rsid w:val="00451BD1"/>
    <w:rsid w:val="00451D6F"/>
    <w:rsid w:val="00452236"/>
    <w:rsid w:val="00452980"/>
    <w:rsid w:val="00452FFC"/>
    <w:rsid w:val="004531AF"/>
    <w:rsid w:val="004532D1"/>
    <w:rsid w:val="00453B1C"/>
    <w:rsid w:val="00453E58"/>
    <w:rsid w:val="004546C7"/>
    <w:rsid w:val="004548F1"/>
    <w:rsid w:val="00454E61"/>
    <w:rsid w:val="00455284"/>
    <w:rsid w:val="0045547C"/>
    <w:rsid w:val="004557D0"/>
    <w:rsid w:val="00455A4A"/>
    <w:rsid w:val="00456278"/>
    <w:rsid w:val="004562AF"/>
    <w:rsid w:val="0045637C"/>
    <w:rsid w:val="00456517"/>
    <w:rsid w:val="00456EAD"/>
    <w:rsid w:val="0045726E"/>
    <w:rsid w:val="004573EB"/>
    <w:rsid w:val="004575FA"/>
    <w:rsid w:val="00460467"/>
    <w:rsid w:val="00460E9A"/>
    <w:rsid w:val="00461176"/>
    <w:rsid w:val="00461303"/>
    <w:rsid w:val="004615C7"/>
    <w:rsid w:val="004615F2"/>
    <w:rsid w:val="004617CA"/>
    <w:rsid w:val="00461DB5"/>
    <w:rsid w:val="00461DC9"/>
    <w:rsid w:val="00462571"/>
    <w:rsid w:val="0046267A"/>
    <w:rsid w:val="004626BD"/>
    <w:rsid w:val="00462714"/>
    <w:rsid w:val="004627C3"/>
    <w:rsid w:val="00462867"/>
    <w:rsid w:val="0046316D"/>
    <w:rsid w:val="00463246"/>
    <w:rsid w:val="004637B1"/>
    <w:rsid w:val="00463866"/>
    <w:rsid w:val="00463A1A"/>
    <w:rsid w:val="0046446A"/>
    <w:rsid w:val="004652EE"/>
    <w:rsid w:val="00465863"/>
    <w:rsid w:val="00465963"/>
    <w:rsid w:val="00465F15"/>
    <w:rsid w:val="004666AA"/>
    <w:rsid w:val="0046686F"/>
    <w:rsid w:val="00466D4E"/>
    <w:rsid w:val="00466E61"/>
    <w:rsid w:val="00466F8D"/>
    <w:rsid w:val="0046713C"/>
    <w:rsid w:val="00467181"/>
    <w:rsid w:val="004671A2"/>
    <w:rsid w:val="0046720E"/>
    <w:rsid w:val="00467368"/>
    <w:rsid w:val="00467701"/>
    <w:rsid w:val="004678FF"/>
    <w:rsid w:val="00467C31"/>
    <w:rsid w:val="00467CF8"/>
    <w:rsid w:val="00467E65"/>
    <w:rsid w:val="00467F10"/>
    <w:rsid w:val="004701C9"/>
    <w:rsid w:val="004704AE"/>
    <w:rsid w:val="00470C88"/>
    <w:rsid w:val="00470D77"/>
    <w:rsid w:val="00470E12"/>
    <w:rsid w:val="004718C6"/>
    <w:rsid w:val="004719BF"/>
    <w:rsid w:val="004725BB"/>
    <w:rsid w:val="0047287D"/>
    <w:rsid w:val="00472C6E"/>
    <w:rsid w:val="00472F87"/>
    <w:rsid w:val="004737D6"/>
    <w:rsid w:val="00473E01"/>
    <w:rsid w:val="00473FE2"/>
    <w:rsid w:val="00474201"/>
    <w:rsid w:val="004742EC"/>
    <w:rsid w:val="0047438E"/>
    <w:rsid w:val="00474522"/>
    <w:rsid w:val="00474836"/>
    <w:rsid w:val="00474A3A"/>
    <w:rsid w:val="00474F0B"/>
    <w:rsid w:val="00474FE2"/>
    <w:rsid w:val="004750BC"/>
    <w:rsid w:val="00475C2F"/>
    <w:rsid w:val="0047605C"/>
    <w:rsid w:val="00476814"/>
    <w:rsid w:val="00476888"/>
    <w:rsid w:val="00476BB2"/>
    <w:rsid w:val="00476EE8"/>
    <w:rsid w:val="00476F18"/>
    <w:rsid w:val="004771A9"/>
    <w:rsid w:val="004772B1"/>
    <w:rsid w:val="004775D5"/>
    <w:rsid w:val="00477641"/>
    <w:rsid w:val="004779FB"/>
    <w:rsid w:val="0048012E"/>
    <w:rsid w:val="00480365"/>
    <w:rsid w:val="00481217"/>
    <w:rsid w:val="004816FE"/>
    <w:rsid w:val="0048225A"/>
    <w:rsid w:val="0048248E"/>
    <w:rsid w:val="00483069"/>
    <w:rsid w:val="004830D6"/>
    <w:rsid w:val="004837A2"/>
    <w:rsid w:val="00483B54"/>
    <w:rsid w:val="00484687"/>
    <w:rsid w:val="00484BD2"/>
    <w:rsid w:val="00484EAB"/>
    <w:rsid w:val="00484FDF"/>
    <w:rsid w:val="00485025"/>
    <w:rsid w:val="00485A6D"/>
    <w:rsid w:val="00485F83"/>
    <w:rsid w:val="00486088"/>
    <w:rsid w:val="00486261"/>
    <w:rsid w:val="0048664C"/>
    <w:rsid w:val="004866A4"/>
    <w:rsid w:val="00486988"/>
    <w:rsid w:val="00487126"/>
    <w:rsid w:val="004871DD"/>
    <w:rsid w:val="0048734A"/>
    <w:rsid w:val="00487421"/>
    <w:rsid w:val="004878B6"/>
    <w:rsid w:val="00487CE3"/>
    <w:rsid w:val="004905AD"/>
    <w:rsid w:val="00490978"/>
    <w:rsid w:val="00490A09"/>
    <w:rsid w:val="00490C1D"/>
    <w:rsid w:val="00490CE2"/>
    <w:rsid w:val="00490FFC"/>
    <w:rsid w:val="00491158"/>
    <w:rsid w:val="004918F0"/>
    <w:rsid w:val="00491A0C"/>
    <w:rsid w:val="00491BB2"/>
    <w:rsid w:val="00491E27"/>
    <w:rsid w:val="004923BF"/>
    <w:rsid w:val="00492518"/>
    <w:rsid w:val="00492740"/>
    <w:rsid w:val="004929B6"/>
    <w:rsid w:val="00492BC7"/>
    <w:rsid w:val="0049344F"/>
    <w:rsid w:val="004936F6"/>
    <w:rsid w:val="004939D3"/>
    <w:rsid w:val="004943A2"/>
    <w:rsid w:val="0049456B"/>
    <w:rsid w:val="00494639"/>
    <w:rsid w:val="00494E12"/>
    <w:rsid w:val="0049526F"/>
    <w:rsid w:val="004952E1"/>
    <w:rsid w:val="0049531D"/>
    <w:rsid w:val="00495EFA"/>
    <w:rsid w:val="00496026"/>
    <w:rsid w:val="00496064"/>
    <w:rsid w:val="004960C3"/>
    <w:rsid w:val="0049611D"/>
    <w:rsid w:val="0049671F"/>
    <w:rsid w:val="00496D4B"/>
    <w:rsid w:val="00496DF3"/>
    <w:rsid w:val="00497984"/>
    <w:rsid w:val="00497A76"/>
    <w:rsid w:val="004A0025"/>
    <w:rsid w:val="004A0247"/>
    <w:rsid w:val="004A037A"/>
    <w:rsid w:val="004A0B0A"/>
    <w:rsid w:val="004A0F01"/>
    <w:rsid w:val="004A0F10"/>
    <w:rsid w:val="004A1080"/>
    <w:rsid w:val="004A1181"/>
    <w:rsid w:val="004A14E7"/>
    <w:rsid w:val="004A1564"/>
    <w:rsid w:val="004A1882"/>
    <w:rsid w:val="004A1E67"/>
    <w:rsid w:val="004A20E4"/>
    <w:rsid w:val="004A25BE"/>
    <w:rsid w:val="004A292D"/>
    <w:rsid w:val="004A29BA"/>
    <w:rsid w:val="004A2CD1"/>
    <w:rsid w:val="004A2DD4"/>
    <w:rsid w:val="004A2E48"/>
    <w:rsid w:val="004A3042"/>
    <w:rsid w:val="004A3B05"/>
    <w:rsid w:val="004A3E12"/>
    <w:rsid w:val="004A4210"/>
    <w:rsid w:val="004A47D6"/>
    <w:rsid w:val="004A4CCF"/>
    <w:rsid w:val="004A4D38"/>
    <w:rsid w:val="004A5382"/>
    <w:rsid w:val="004A53B0"/>
    <w:rsid w:val="004A5716"/>
    <w:rsid w:val="004A59D4"/>
    <w:rsid w:val="004A6052"/>
    <w:rsid w:val="004A64A8"/>
    <w:rsid w:val="004A67A7"/>
    <w:rsid w:val="004A67EA"/>
    <w:rsid w:val="004A6E71"/>
    <w:rsid w:val="004A6FD1"/>
    <w:rsid w:val="004A75DB"/>
    <w:rsid w:val="004A78E4"/>
    <w:rsid w:val="004A7E4C"/>
    <w:rsid w:val="004B02B8"/>
    <w:rsid w:val="004B04EE"/>
    <w:rsid w:val="004B05A7"/>
    <w:rsid w:val="004B0616"/>
    <w:rsid w:val="004B0EB1"/>
    <w:rsid w:val="004B1699"/>
    <w:rsid w:val="004B16CF"/>
    <w:rsid w:val="004B199E"/>
    <w:rsid w:val="004B1EF6"/>
    <w:rsid w:val="004B2609"/>
    <w:rsid w:val="004B2847"/>
    <w:rsid w:val="004B2CC2"/>
    <w:rsid w:val="004B2FFB"/>
    <w:rsid w:val="004B3375"/>
    <w:rsid w:val="004B372C"/>
    <w:rsid w:val="004B3AC2"/>
    <w:rsid w:val="004B42FD"/>
    <w:rsid w:val="004B4380"/>
    <w:rsid w:val="004B43E4"/>
    <w:rsid w:val="004B4979"/>
    <w:rsid w:val="004B4C08"/>
    <w:rsid w:val="004B4EC4"/>
    <w:rsid w:val="004B5078"/>
    <w:rsid w:val="004B5174"/>
    <w:rsid w:val="004B5337"/>
    <w:rsid w:val="004B554D"/>
    <w:rsid w:val="004B570C"/>
    <w:rsid w:val="004B5726"/>
    <w:rsid w:val="004B57B7"/>
    <w:rsid w:val="004B5EEC"/>
    <w:rsid w:val="004B5F78"/>
    <w:rsid w:val="004B6341"/>
    <w:rsid w:val="004B68B7"/>
    <w:rsid w:val="004B70CB"/>
    <w:rsid w:val="004B74E7"/>
    <w:rsid w:val="004B77E5"/>
    <w:rsid w:val="004B794C"/>
    <w:rsid w:val="004B7CB3"/>
    <w:rsid w:val="004C0066"/>
    <w:rsid w:val="004C04C1"/>
    <w:rsid w:val="004C05E4"/>
    <w:rsid w:val="004C079A"/>
    <w:rsid w:val="004C0876"/>
    <w:rsid w:val="004C0B22"/>
    <w:rsid w:val="004C0CEC"/>
    <w:rsid w:val="004C107B"/>
    <w:rsid w:val="004C108A"/>
    <w:rsid w:val="004C157A"/>
    <w:rsid w:val="004C162E"/>
    <w:rsid w:val="004C16B6"/>
    <w:rsid w:val="004C16C0"/>
    <w:rsid w:val="004C1762"/>
    <w:rsid w:val="004C1A4F"/>
    <w:rsid w:val="004C1F98"/>
    <w:rsid w:val="004C21C9"/>
    <w:rsid w:val="004C21FC"/>
    <w:rsid w:val="004C245A"/>
    <w:rsid w:val="004C290F"/>
    <w:rsid w:val="004C2AE9"/>
    <w:rsid w:val="004C2CCE"/>
    <w:rsid w:val="004C3F11"/>
    <w:rsid w:val="004C40CF"/>
    <w:rsid w:val="004C4144"/>
    <w:rsid w:val="004C437A"/>
    <w:rsid w:val="004C43A9"/>
    <w:rsid w:val="004C4508"/>
    <w:rsid w:val="004C451F"/>
    <w:rsid w:val="004C4B1E"/>
    <w:rsid w:val="004C4BE5"/>
    <w:rsid w:val="004C4C4E"/>
    <w:rsid w:val="004C4C9E"/>
    <w:rsid w:val="004C4CF8"/>
    <w:rsid w:val="004C4E82"/>
    <w:rsid w:val="004C52E3"/>
    <w:rsid w:val="004C56DC"/>
    <w:rsid w:val="004C6234"/>
    <w:rsid w:val="004C6B1E"/>
    <w:rsid w:val="004C6B80"/>
    <w:rsid w:val="004C7C18"/>
    <w:rsid w:val="004C7CD4"/>
    <w:rsid w:val="004D0227"/>
    <w:rsid w:val="004D033D"/>
    <w:rsid w:val="004D0552"/>
    <w:rsid w:val="004D0C98"/>
    <w:rsid w:val="004D1389"/>
    <w:rsid w:val="004D14B2"/>
    <w:rsid w:val="004D150A"/>
    <w:rsid w:val="004D1C16"/>
    <w:rsid w:val="004D2035"/>
    <w:rsid w:val="004D2779"/>
    <w:rsid w:val="004D2C42"/>
    <w:rsid w:val="004D2FF9"/>
    <w:rsid w:val="004D3023"/>
    <w:rsid w:val="004D3578"/>
    <w:rsid w:val="004D408C"/>
    <w:rsid w:val="004D440E"/>
    <w:rsid w:val="004D4934"/>
    <w:rsid w:val="004D50FD"/>
    <w:rsid w:val="004D5248"/>
    <w:rsid w:val="004D5744"/>
    <w:rsid w:val="004D650D"/>
    <w:rsid w:val="004D69F5"/>
    <w:rsid w:val="004D6A2E"/>
    <w:rsid w:val="004D6EFA"/>
    <w:rsid w:val="004D6F14"/>
    <w:rsid w:val="004D70C1"/>
    <w:rsid w:val="004D70F4"/>
    <w:rsid w:val="004D77AE"/>
    <w:rsid w:val="004D78DC"/>
    <w:rsid w:val="004D7BE1"/>
    <w:rsid w:val="004D7BFD"/>
    <w:rsid w:val="004E01F8"/>
    <w:rsid w:val="004E0C1D"/>
    <w:rsid w:val="004E0D91"/>
    <w:rsid w:val="004E0E60"/>
    <w:rsid w:val="004E0F3A"/>
    <w:rsid w:val="004E12B2"/>
    <w:rsid w:val="004E213A"/>
    <w:rsid w:val="004E22F0"/>
    <w:rsid w:val="004E2714"/>
    <w:rsid w:val="004E29CC"/>
    <w:rsid w:val="004E2ACA"/>
    <w:rsid w:val="004E2DD3"/>
    <w:rsid w:val="004E3030"/>
    <w:rsid w:val="004E360E"/>
    <w:rsid w:val="004E3A02"/>
    <w:rsid w:val="004E3B33"/>
    <w:rsid w:val="004E417F"/>
    <w:rsid w:val="004E426A"/>
    <w:rsid w:val="004E4314"/>
    <w:rsid w:val="004E4D68"/>
    <w:rsid w:val="004E4DB0"/>
    <w:rsid w:val="004E4EF8"/>
    <w:rsid w:val="004E5146"/>
    <w:rsid w:val="004E51C7"/>
    <w:rsid w:val="004E5B75"/>
    <w:rsid w:val="004E5C60"/>
    <w:rsid w:val="004E5D7E"/>
    <w:rsid w:val="004E626B"/>
    <w:rsid w:val="004E66C4"/>
    <w:rsid w:val="004E6A33"/>
    <w:rsid w:val="004E6C45"/>
    <w:rsid w:val="004E7219"/>
    <w:rsid w:val="004E760D"/>
    <w:rsid w:val="004E7AFE"/>
    <w:rsid w:val="004E7B6F"/>
    <w:rsid w:val="004F07C4"/>
    <w:rsid w:val="004F08FD"/>
    <w:rsid w:val="004F0C50"/>
    <w:rsid w:val="004F1DA3"/>
    <w:rsid w:val="004F1F54"/>
    <w:rsid w:val="004F2014"/>
    <w:rsid w:val="004F272F"/>
    <w:rsid w:val="004F2C37"/>
    <w:rsid w:val="004F2E0D"/>
    <w:rsid w:val="004F2F88"/>
    <w:rsid w:val="004F312F"/>
    <w:rsid w:val="004F3BA2"/>
    <w:rsid w:val="004F3CBE"/>
    <w:rsid w:val="004F3E0D"/>
    <w:rsid w:val="004F4AF5"/>
    <w:rsid w:val="004F4D5A"/>
    <w:rsid w:val="004F5004"/>
    <w:rsid w:val="004F578B"/>
    <w:rsid w:val="004F58D5"/>
    <w:rsid w:val="004F58DB"/>
    <w:rsid w:val="004F5934"/>
    <w:rsid w:val="004F637E"/>
    <w:rsid w:val="004F643F"/>
    <w:rsid w:val="004F64D8"/>
    <w:rsid w:val="004F67DB"/>
    <w:rsid w:val="004F7114"/>
    <w:rsid w:val="004F75E1"/>
    <w:rsid w:val="004F76C6"/>
    <w:rsid w:val="004F79A8"/>
    <w:rsid w:val="004F79CD"/>
    <w:rsid w:val="004F7DD7"/>
    <w:rsid w:val="00500023"/>
    <w:rsid w:val="00500153"/>
    <w:rsid w:val="00500201"/>
    <w:rsid w:val="005002A9"/>
    <w:rsid w:val="00500506"/>
    <w:rsid w:val="005007E7"/>
    <w:rsid w:val="00500C05"/>
    <w:rsid w:val="005013A0"/>
    <w:rsid w:val="00501702"/>
    <w:rsid w:val="005019B6"/>
    <w:rsid w:val="00501B17"/>
    <w:rsid w:val="00501B59"/>
    <w:rsid w:val="00501CC4"/>
    <w:rsid w:val="00501F37"/>
    <w:rsid w:val="0050237C"/>
    <w:rsid w:val="005025F2"/>
    <w:rsid w:val="005029DC"/>
    <w:rsid w:val="00502ED2"/>
    <w:rsid w:val="0050326D"/>
    <w:rsid w:val="00503358"/>
    <w:rsid w:val="005036C7"/>
    <w:rsid w:val="005037C8"/>
    <w:rsid w:val="00503D87"/>
    <w:rsid w:val="0050435B"/>
    <w:rsid w:val="00504397"/>
    <w:rsid w:val="00504708"/>
    <w:rsid w:val="0050556E"/>
    <w:rsid w:val="00505A3F"/>
    <w:rsid w:val="00505AAB"/>
    <w:rsid w:val="00505ABA"/>
    <w:rsid w:val="00505CA9"/>
    <w:rsid w:val="00505FC4"/>
    <w:rsid w:val="00506003"/>
    <w:rsid w:val="00506197"/>
    <w:rsid w:val="00506211"/>
    <w:rsid w:val="00506392"/>
    <w:rsid w:val="005063A3"/>
    <w:rsid w:val="00507219"/>
    <w:rsid w:val="00507259"/>
    <w:rsid w:val="005074C9"/>
    <w:rsid w:val="00507DD1"/>
    <w:rsid w:val="00510A13"/>
    <w:rsid w:val="00510A27"/>
    <w:rsid w:val="00510BE1"/>
    <w:rsid w:val="00510F6E"/>
    <w:rsid w:val="00510FD2"/>
    <w:rsid w:val="00510FF1"/>
    <w:rsid w:val="005112DC"/>
    <w:rsid w:val="0051136C"/>
    <w:rsid w:val="00511516"/>
    <w:rsid w:val="005118A0"/>
    <w:rsid w:val="00511982"/>
    <w:rsid w:val="00511C8C"/>
    <w:rsid w:val="005120FF"/>
    <w:rsid w:val="0051273E"/>
    <w:rsid w:val="00512A49"/>
    <w:rsid w:val="00512E08"/>
    <w:rsid w:val="005130C8"/>
    <w:rsid w:val="0051350C"/>
    <w:rsid w:val="005137B8"/>
    <w:rsid w:val="00513EA7"/>
    <w:rsid w:val="005140BE"/>
    <w:rsid w:val="00514630"/>
    <w:rsid w:val="005146D0"/>
    <w:rsid w:val="005146D7"/>
    <w:rsid w:val="00514DC7"/>
    <w:rsid w:val="00514EBC"/>
    <w:rsid w:val="00514F44"/>
    <w:rsid w:val="00515D1E"/>
    <w:rsid w:val="0051620A"/>
    <w:rsid w:val="0051641A"/>
    <w:rsid w:val="00516556"/>
    <w:rsid w:val="00516D00"/>
    <w:rsid w:val="00516E1B"/>
    <w:rsid w:val="00517482"/>
    <w:rsid w:val="005174E8"/>
    <w:rsid w:val="005179D7"/>
    <w:rsid w:val="00517D7A"/>
    <w:rsid w:val="0052041D"/>
    <w:rsid w:val="0052051F"/>
    <w:rsid w:val="00520547"/>
    <w:rsid w:val="0052084F"/>
    <w:rsid w:val="00520996"/>
    <w:rsid w:val="00521143"/>
    <w:rsid w:val="0052136B"/>
    <w:rsid w:val="005214A7"/>
    <w:rsid w:val="00521AA0"/>
    <w:rsid w:val="00521B23"/>
    <w:rsid w:val="0052209E"/>
    <w:rsid w:val="005222E5"/>
    <w:rsid w:val="00522A2D"/>
    <w:rsid w:val="00522EF3"/>
    <w:rsid w:val="005231DA"/>
    <w:rsid w:val="0052320E"/>
    <w:rsid w:val="0052338D"/>
    <w:rsid w:val="00523A59"/>
    <w:rsid w:val="00523CA5"/>
    <w:rsid w:val="00524455"/>
    <w:rsid w:val="005248B2"/>
    <w:rsid w:val="00524CE3"/>
    <w:rsid w:val="005256A1"/>
    <w:rsid w:val="005256EC"/>
    <w:rsid w:val="0052572B"/>
    <w:rsid w:val="005259AA"/>
    <w:rsid w:val="00525C33"/>
    <w:rsid w:val="00526027"/>
    <w:rsid w:val="00526D78"/>
    <w:rsid w:val="0052768F"/>
    <w:rsid w:val="005276D4"/>
    <w:rsid w:val="00527742"/>
    <w:rsid w:val="0052786B"/>
    <w:rsid w:val="005279B6"/>
    <w:rsid w:val="005279F9"/>
    <w:rsid w:val="00527AA0"/>
    <w:rsid w:val="00527D89"/>
    <w:rsid w:val="00527E08"/>
    <w:rsid w:val="00527F49"/>
    <w:rsid w:val="005300D4"/>
    <w:rsid w:val="00530246"/>
    <w:rsid w:val="00530318"/>
    <w:rsid w:val="00530515"/>
    <w:rsid w:val="0053057B"/>
    <w:rsid w:val="0053076E"/>
    <w:rsid w:val="005307AA"/>
    <w:rsid w:val="00531081"/>
    <w:rsid w:val="005314A8"/>
    <w:rsid w:val="005315A6"/>
    <w:rsid w:val="005318EC"/>
    <w:rsid w:val="00531BAD"/>
    <w:rsid w:val="00531F7D"/>
    <w:rsid w:val="00531FE9"/>
    <w:rsid w:val="0053208D"/>
    <w:rsid w:val="0053226B"/>
    <w:rsid w:val="00532600"/>
    <w:rsid w:val="0053284B"/>
    <w:rsid w:val="0053304D"/>
    <w:rsid w:val="0053347F"/>
    <w:rsid w:val="00533622"/>
    <w:rsid w:val="00533849"/>
    <w:rsid w:val="005338CA"/>
    <w:rsid w:val="00533D6E"/>
    <w:rsid w:val="00534094"/>
    <w:rsid w:val="00534147"/>
    <w:rsid w:val="005342C1"/>
    <w:rsid w:val="00534707"/>
    <w:rsid w:val="0053514D"/>
    <w:rsid w:val="005353E6"/>
    <w:rsid w:val="00535C96"/>
    <w:rsid w:val="00536090"/>
    <w:rsid w:val="0053628C"/>
    <w:rsid w:val="00536371"/>
    <w:rsid w:val="005367AC"/>
    <w:rsid w:val="005368ED"/>
    <w:rsid w:val="00536950"/>
    <w:rsid w:val="00537426"/>
    <w:rsid w:val="005376F3"/>
    <w:rsid w:val="00537870"/>
    <w:rsid w:val="0053C4BE"/>
    <w:rsid w:val="0054002C"/>
    <w:rsid w:val="005400BB"/>
    <w:rsid w:val="005406EC"/>
    <w:rsid w:val="00540A14"/>
    <w:rsid w:val="00540AC9"/>
    <w:rsid w:val="00541146"/>
    <w:rsid w:val="00541203"/>
    <w:rsid w:val="00541273"/>
    <w:rsid w:val="00541437"/>
    <w:rsid w:val="00541701"/>
    <w:rsid w:val="00541B7C"/>
    <w:rsid w:val="00541BA5"/>
    <w:rsid w:val="00542099"/>
    <w:rsid w:val="00542147"/>
    <w:rsid w:val="0054223E"/>
    <w:rsid w:val="0054226B"/>
    <w:rsid w:val="00542517"/>
    <w:rsid w:val="00542652"/>
    <w:rsid w:val="00542D5B"/>
    <w:rsid w:val="005436D8"/>
    <w:rsid w:val="005437F1"/>
    <w:rsid w:val="00543A2B"/>
    <w:rsid w:val="00543CC2"/>
    <w:rsid w:val="00543E6C"/>
    <w:rsid w:val="00544274"/>
    <w:rsid w:val="0054448C"/>
    <w:rsid w:val="00544498"/>
    <w:rsid w:val="00545188"/>
    <w:rsid w:val="005452AB"/>
    <w:rsid w:val="00545418"/>
    <w:rsid w:val="005454E6"/>
    <w:rsid w:val="0054550A"/>
    <w:rsid w:val="00545767"/>
    <w:rsid w:val="00545826"/>
    <w:rsid w:val="00545A77"/>
    <w:rsid w:val="005464B9"/>
    <w:rsid w:val="005465FE"/>
    <w:rsid w:val="00546613"/>
    <w:rsid w:val="00546683"/>
    <w:rsid w:val="00546744"/>
    <w:rsid w:val="005469CB"/>
    <w:rsid w:val="00546BA5"/>
    <w:rsid w:val="00546C1F"/>
    <w:rsid w:val="00546F21"/>
    <w:rsid w:val="005473CA"/>
    <w:rsid w:val="005506E3"/>
    <w:rsid w:val="005506E8"/>
    <w:rsid w:val="00550B4F"/>
    <w:rsid w:val="00550C21"/>
    <w:rsid w:val="00550E2C"/>
    <w:rsid w:val="00551482"/>
    <w:rsid w:val="005516D9"/>
    <w:rsid w:val="005519B3"/>
    <w:rsid w:val="00551ADD"/>
    <w:rsid w:val="0055230E"/>
    <w:rsid w:val="005523BF"/>
    <w:rsid w:val="005523FA"/>
    <w:rsid w:val="00552534"/>
    <w:rsid w:val="005529C6"/>
    <w:rsid w:val="005531E0"/>
    <w:rsid w:val="005534F3"/>
    <w:rsid w:val="005535FF"/>
    <w:rsid w:val="00553E53"/>
    <w:rsid w:val="00554471"/>
    <w:rsid w:val="00554473"/>
    <w:rsid w:val="0055459D"/>
    <w:rsid w:val="00554A28"/>
    <w:rsid w:val="00554E44"/>
    <w:rsid w:val="00555326"/>
    <w:rsid w:val="00555632"/>
    <w:rsid w:val="005556B2"/>
    <w:rsid w:val="005557F9"/>
    <w:rsid w:val="00555E76"/>
    <w:rsid w:val="0055610E"/>
    <w:rsid w:val="00556539"/>
    <w:rsid w:val="005566FB"/>
    <w:rsid w:val="00556749"/>
    <w:rsid w:val="00556AA8"/>
    <w:rsid w:val="0055798C"/>
    <w:rsid w:val="00557B36"/>
    <w:rsid w:val="005601EB"/>
    <w:rsid w:val="0056028B"/>
    <w:rsid w:val="00560DDB"/>
    <w:rsid w:val="00560F4E"/>
    <w:rsid w:val="0056154E"/>
    <w:rsid w:val="0056195C"/>
    <w:rsid w:val="00561BF4"/>
    <w:rsid w:val="00561E74"/>
    <w:rsid w:val="0056273A"/>
    <w:rsid w:val="00562810"/>
    <w:rsid w:val="00562851"/>
    <w:rsid w:val="00562DEB"/>
    <w:rsid w:val="00563EA2"/>
    <w:rsid w:val="00564164"/>
    <w:rsid w:val="00564318"/>
    <w:rsid w:val="0056437B"/>
    <w:rsid w:val="0056480B"/>
    <w:rsid w:val="005648B7"/>
    <w:rsid w:val="00564F06"/>
    <w:rsid w:val="00565087"/>
    <w:rsid w:val="005651C9"/>
    <w:rsid w:val="005654FC"/>
    <w:rsid w:val="00565565"/>
    <w:rsid w:val="00565DF7"/>
    <w:rsid w:val="00566040"/>
    <w:rsid w:val="005661BB"/>
    <w:rsid w:val="0056703A"/>
    <w:rsid w:val="00567129"/>
    <w:rsid w:val="0056730E"/>
    <w:rsid w:val="00567AE4"/>
    <w:rsid w:val="00567D27"/>
    <w:rsid w:val="00567E77"/>
    <w:rsid w:val="00567ED4"/>
    <w:rsid w:val="00570365"/>
    <w:rsid w:val="00570452"/>
    <w:rsid w:val="00570469"/>
    <w:rsid w:val="00570627"/>
    <w:rsid w:val="005709C6"/>
    <w:rsid w:val="00570A46"/>
    <w:rsid w:val="00570D5C"/>
    <w:rsid w:val="00570DE3"/>
    <w:rsid w:val="00571010"/>
    <w:rsid w:val="00571918"/>
    <w:rsid w:val="0057212A"/>
    <w:rsid w:val="0057269D"/>
    <w:rsid w:val="00572D54"/>
    <w:rsid w:val="005734CB"/>
    <w:rsid w:val="00573559"/>
    <w:rsid w:val="0057361E"/>
    <w:rsid w:val="00573988"/>
    <w:rsid w:val="00573A74"/>
    <w:rsid w:val="00573B3E"/>
    <w:rsid w:val="00573BD6"/>
    <w:rsid w:val="0057444E"/>
    <w:rsid w:val="00574B27"/>
    <w:rsid w:val="005752AE"/>
    <w:rsid w:val="00575955"/>
    <w:rsid w:val="00575A05"/>
    <w:rsid w:val="00575E5B"/>
    <w:rsid w:val="005761B5"/>
    <w:rsid w:val="00576477"/>
    <w:rsid w:val="0057660F"/>
    <w:rsid w:val="0057667C"/>
    <w:rsid w:val="00576794"/>
    <w:rsid w:val="00576F54"/>
    <w:rsid w:val="005775F0"/>
    <w:rsid w:val="005779D2"/>
    <w:rsid w:val="00577DC0"/>
    <w:rsid w:val="00577F03"/>
    <w:rsid w:val="00580931"/>
    <w:rsid w:val="00580A44"/>
    <w:rsid w:val="00580BB5"/>
    <w:rsid w:val="00580F32"/>
    <w:rsid w:val="00580F90"/>
    <w:rsid w:val="00581957"/>
    <w:rsid w:val="00582109"/>
    <w:rsid w:val="00582574"/>
    <w:rsid w:val="00582588"/>
    <w:rsid w:val="005831C5"/>
    <w:rsid w:val="00583244"/>
    <w:rsid w:val="0058324B"/>
    <w:rsid w:val="00583E3C"/>
    <w:rsid w:val="00583EB3"/>
    <w:rsid w:val="00583EBC"/>
    <w:rsid w:val="00584127"/>
    <w:rsid w:val="005841A0"/>
    <w:rsid w:val="0058437F"/>
    <w:rsid w:val="00584AE9"/>
    <w:rsid w:val="005850EE"/>
    <w:rsid w:val="0058549A"/>
    <w:rsid w:val="00586643"/>
    <w:rsid w:val="0058667C"/>
    <w:rsid w:val="00586789"/>
    <w:rsid w:val="00586B66"/>
    <w:rsid w:val="0058719D"/>
    <w:rsid w:val="00587F30"/>
    <w:rsid w:val="00590260"/>
    <w:rsid w:val="005904F2"/>
    <w:rsid w:val="00590534"/>
    <w:rsid w:val="005905E2"/>
    <w:rsid w:val="00590794"/>
    <w:rsid w:val="00590D8A"/>
    <w:rsid w:val="005917AF"/>
    <w:rsid w:val="00592096"/>
    <w:rsid w:val="0059223E"/>
    <w:rsid w:val="0059256F"/>
    <w:rsid w:val="00592A9D"/>
    <w:rsid w:val="005933A1"/>
    <w:rsid w:val="0059353F"/>
    <w:rsid w:val="005937F3"/>
    <w:rsid w:val="00593BBC"/>
    <w:rsid w:val="00594211"/>
    <w:rsid w:val="0059427F"/>
    <w:rsid w:val="0059428B"/>
    <w:rsid w:val="00594965"/>
    <w:rsid w:val="00594E26"/>
    <w:rsid w:val="00594FFD"/>
    <w:rsid w:val="005955DC"/>
    <w:rsid w:val="00595C9E"/>
    <w:rsid w:val="00595E90"/>
    <w:rsid w:val="0059633B"/>
    <w:rsid w:val="00596740"/>
    <w:rsid w:val="00596781"/>
    <w:rsid w:val="00596E50"/>
    <w:rsid w:val="00597171"/>
    <w:rsid w:val="005974B1"/>
    <w:rsid w:val="0059751F"/>
    <w:rsid w:val="005977D0"/>
    <w:rsid w:val="00597BBD"/>
    <w:rsid w:val="00597FFA"/>
    <w:rsid w:val="005A060E"/>
    <w:rsid w:val="005A1189"/>
    <w:rsid w:val="005A17E5"/>
    <w:rsid w:val="005A1838"/>
    <w:rsid w:val="005A1941"/>
    <w:rsid w:val="005A2086"/>
    <w:rsid w:val="005A2308"/>
    <w:rsid w:val="005A29C4"/>
    <w:rsid w:val="005A2E71"/>
    <w:rsid w:val="005A2EB5"/>
    <w:rsid w:val="005A3468"/>
    <w:rsid w:val="005A35FF"/>
    <w:rsid w:val="005A3AA4"/>
    <w:rsid w:val="005A471C"/>
    <w:rsid w:val="005A477C"/>
    <w:rsid w:val="005A49FD"/>
    <w:rsid w:val="005A4A5A"/>
    <w:rsid w:val="005A4AFC"/>
    <w:rsid w:val="005A52B1"/>
    <w:rsid w:val="005A56DB"/>
    <w:rsid w:val="005A5835"/>
    <w:rsid w:val="005A59F2"/>
    <w:rsid w:val="005A5AA1"/>
    <w:rsid w:val="005A6032"/>
    <w:rsid w:val="005A630A"/>
    <w:rsid w:val="005A6366"/>
    <w:rsid w:val="005A7534"/>
    <w:rsid w:val="005A75CB"/>
    <w:rsid w:val="005A7683"/>
    <w:rsid w:val="005A77D5"/>
    <w:rsid w:val="005A78D1"/>
    <w:rsid w:val="005A7A2F"/>
    <w:rsid w:val="005A7A66"/>
    <w:rsid w:val="005A7CCA"/>
    <w:rsid w:val="005B00FD"/>
    <w:rsid w:val="005B0131"/>
    <w:rsid w:val="005B013F"/>
    <w:rsid w:val="005B0665"/>
    <w:rsid w:val="005B0A3E"/>
    <w:rsid w:val="005B0A68"/>
    <w:rsid w:val="005B1078"/>
    <w:rsid w:val="005B1642"/>
    <w:rsid w:val="005B1841"/>
    <w:rsid w:val="005B1E97"/>
    <w:rsid w:val="005B229F"/>
    <w:rsid w:val="005B22FC"/>
    <w:rsid w:val="005B2684"/>
    <w:rsid w:val="005B28E4"/>
    <w:rsid w:val="005B2C5D"/>
    <w:rsid w:val="005B2D96"/>
    <w:rsid w:val="005B377C"/>
    <w:rsid w:val="005B37D8"/>
    <w:rsid w:val="005B3C08"/>
    <w:rsid w:val="005B3C73"/>
    <w:rsid w:val="005B3EDB"/>
    <w:rsid w:val="005B4047"/>
    <w:rsid w:val="005B42A5"/>
    <w:rsid w:val="005B43A9"/>
    <w:rsid w:val="005B46E3"/>
    <w:rsid w:val="005B4A0A"/>
    <w:rsid w:val="005B4AAA"/>
    <w:rsid w:val="005B4AFF"/>
    <w:rsid w:val="005B4C96"/>
    <w:rsid w:val="005B4D16"/>
    <w:rsid w:val="005B4E02"/>
    <w:rsid w:val="005B4E3C"/>
    <w:rsid w:val="005B4F80"/>
    <w:rsid w:val="005B5344"/>
    <w:rsid w:val="005B5982"/>
    <w:rsid w:val="005B5AC6"/>
    <w:rsid w:val="005B5AEF"/>
    <w:rsid w:val="005B61A3"/>
    <w:rsid w:val="005B628E"/>
    <w:rsid w:val="005B642D"/>
    <w:rsid w:val="005B68A4"/>
    <w:rsid w:val="005B73B2"/>
    <w:rsid w:val="005B7418"/>
    <w:rsid w:val="005B76C9"/>
    <w:rsid w:val="005B7D31"/>
    <w:rsid w:val="005B7D91"/>
    <w:rsid w:val="005C0287"/>
    <w:rsid w:val="005C06A0"/>
    <w:rsid w:val="005C096B"/>
    <w:rsid w:val="005C0A24"/>
    <w:rsid w:val="005C0EAA"/>
    <w:rsid w:val="005C0F94"/>
    <w:rsid w:val="005C123E"/>
    <w:rsid w:val="005C211D"/>
    <w:rsid w:val="005C23D4"/>
    <w:rsid w:val="005C2812"/>
    <w:rsid w:val="005C2897"/>
    <w:rsid w:val="005C28BE"/>
    <w:rsid w:val="005C28F7"/>
    <w:rsid w:val="005C293A"/>
    <w:rsid w:val="005C2B19"/>
    <w:rsid w:val="005C2B74"/>
    <w:rsid w:val="005C2EF2"/>
    <w:rsid w:val="005C31B2"/>
    <w:rsid w:val="005C381A"/>
    <w:rsid w:val="005C4165"/>
    <w:rsid w:val="005C420A"/>
    <w:rsid w:val="005C44EF"/>
    <w:rsid w:val="005C4694"/>
    <w:rsid w:val="005C47C2"/>
    <w:rsid w:val="005C48C6"/>
    <w:rsid w:val="005C4A05"/>
    <w:rsid w:val="005C4C9D"/>
    <w:rsid w:val="005C533C"/>
    <w:rsid w:val="005C5499"/>
    <w:rsid w:val="005C642E"/>
    <w:rsid w:val="005C6ACF"/>
    <w:rsid w:val="005C6F34"/>
    <w:rsid w:val="005C7173"/>
    <w:rsid w:val="005C71CD"/>
    <w:rsid w:val="005C77A4"/>
    <w:rsid w:val="005C78EA"/>
    <w:rsid w:val="005C78FC"/>
    <w:rsid w:val="005C7A3A"/>
    <w:rsid w:val="005D02B3"/>
    <w:rsid w:val="005D05ED"/>
    <w:rsid w:val="005D0AF5"/>
    <w:rsid w:val="005D12DD"/>
    <w:rsid w:val="005D14B7"/>
    <w:rsid w:val="005D1D67"/>
    <w:rsid w:val="005D1DB9"/>
    <w:rsid w:val="005D1DE6"/>
    <w:rsid w:val="005D2162"/>
    <w:rsid w:val="005D2400"/>
    <w:rsid w:val="005D24F4"/>
    <w:rsid w:val="005D27D1"/>
    <w:rsid w:val="005D2C79"/>
    <w:rsid w:val="005D2E01"/>
    <w:rsid w:val="005D2F4F"/>
    <w:rsid w:val="005D307F"/>
    <w:rsid w:val="005D317B"/>
    <w:rsid w:val="005D31C0"/>
    <w:rsid w:val="005D3477"/>
    <w:rsid w:val="005D3726"/>
    <w:rsid w:val="005D3EE8"/>
    <w:rsid w:val="005D4016"/>
    <w:rsid w:val="005D451A"/>
    <w:rsid w:val="005D4565"/>
    <w:rsid w:val="005D480E"/>
    <w:rsid w:val="005D4927"/>
    <w:rsid w:val="005D4C15"/>
    <w:rsid w:val="005D4C72"/>
    <w:rsid w:val="005D53E8"/>
    <w:rsid w:val="005D54DC"/>
    <w:rsid w:val="005D5537"/>
    <w:rsid w:val="005D56C8"/>
    <w:rsid w:val="005D56E8"/>
    <w:rsid w:val="005D57A7"/>
    <w:rsid w:val="005D5B3F"/>
    <w:rsid w:val="005D5B69"/>
    <w:rsid w:val="005D5E68"/>
    <w:rsid w:val="005D5F0B"/>
    <w:rsid w:val="005D5F84"/>
    <w:rsid w:val="005D5F9B"/>
    <w:rsid w:val="005D670E"/>
    <w:rsid w:val="005D67D2"/>
    <w:rsid w:val="005D6CCD"/>
    <w:rsid w:val="005D6D20"/>
    <w:rsid w:val="005D6F15"/>
    <w:rsid w:val="005D702E"/>
    <w:rsid w:val="005D70E6"/>
    <w:rsid w:val="005D71E6"/>
    <w:rsid w:val="005D77DF"/>
    <w:rsid w:val="005D7CAE"/>
    <w:rsid w:val="005E05ED"/>
    <w:rsid w:val="005E074F"/>
    <w:rsid w:val="005E1116"/>
    <w:rsid w:val="005E14C7"/>
    <w:rsid w:val="005E15D0"/>
    <w:rsid w:val="005E1B15"/>
    <w:rsid w:val="005E1B23"/>
    <w:rsid w:val="005E2426"/>
    <w:rsid w:val="005E2978"/>
    <w:rsid w:val="005E2D2E"/>
    <w:rsid w:val="005E2F1E"/>
    <w:rsid w:val="005E372E"/>
    <w:rsid w:val="005E378F"/>
    <w:rsid w:val="005E3882"/>
    <w:rsid w:val="005E4006"/>
    <w:rsid w:val="005E4431"/>
    <w:rsid w:val="005E444C"/>
    <w:rsid w:val="005E4742"/>
    <w:rsid w:val="005E481A"/>
    <w:rsid w:val="005E4D48"/>
    <w:rsid w:val="005E50B8"/>
    <w:rsid w:val="005E5338"/>
    <w:rsid w:val="005E581B"/>
    <w:rsid w:val="005E692B"/>
    <w:rsid w:val="005E7667"/>
    <w:rsid w:val="005E7866"/>
    <w:rsid w:val="005E7A3F"/>
    <w:rsid w:val="005F0194"/>
    <w:rsid w:val="005F03E5"/>
    <w:rsid w:val="005F0DB2"/>
    <w:rsid w:val="005F0F22"/>
    <w:rsid w:val="005F14C9"/>
    <w:rsid w:val="005F1835"/>
    <w:rsid w:val="005F1B1A"/>
    <w:rsid w:val="005F1BEA"/>
    <w:rsid w:val="005F1C2D"/>
    <w:rsid w:val="005F1E12"/>
    <w:rsid w:val="005F1F11"/>
    <w:rsid w:val="005F1F5C"/>
    <w:rsid w:val="005F2E09"/>
    <w:rsid w:val="005F2EB8"/>
    <w:rsid w:val="005F2FB9"/>
    <w:rsid w:val="005F3A72"/>
    <w:rsid w:val="005F3AFA"/>
    <w:rsid w:val="005F3FDC"/>
    <w:rsid w:val="005F3FDD"/>
    <w:rsid w:val="005F434A"/>
    <w:rsid w:val="005F46C4"/>
    <w:rsid w:val="005F4837"/>
    <w:rsid w:val="005F4D1C"/>
    <w:rsid w:val="005F4FD9"/>
    <w:rsid w:val="005F511D"/>
    <w:rsid w:val="005F5170"/>
    <w:rsid w:val="005F552A"/>
    <w:rsid w:val="005F574F"/>
    <w:rsid w:val="005F5A0E"/>
    <w:rsid w:val="005F5DD8"/>
    <w:rsid w:val="005F5FCC"/>
    <w:rsid w:val="005F6570"/>
    <w:rsid w:val="005F71FE"/>
    <w:rsid w:val="005F75FB"/>
    <w:rsid w:val="005F7767"/>
    <w:rsid w:val="005F77A9"/>
    <w:rsid w:val="005F79F3"/>
    <w:rsid w:val="006005DC"/>
    <w:rsid w:val="00600990"/>
    <w:rsid w:val="00600EB9"/>
    <w:rsid w:val="0060173A"/>
    <w:rsid w:val="00601B05"/>
    <w:rsid w:val="00601CE3"/>
    <w:rsid w:val="0060229A"/>
    <w:rsid w:val="00602342"/>
    <w:rsid w:val="006024B8"/>
    <w:rsid w:val="0060292A"/>
    <w:rsid w:val="00602CF1"/>
    <w:rsid w:val="0060313F"/>
    <w:rsid w:val="00603275"/>
    <w:rsid w:val="006037A3"/>
    <w:rsid w:val="00603852"/>
    <w:rsid w:val="00603D18"/>
    <w:rsid w:val="006043FB"/>
    <w:rsid w:val="0060472F"/>
    <w:rsid w:val="00604CC9"/>
    <w:rsid w:val="00604FD3"/>
    <w:rsid w:val="006050DB"/>
    <w:rsid w:val="0060526C"/>
    <w:rsid w:val="00605771"/>
    <w:rsid w:val="006060D0"/>
    <w:rsid w:val="006064A0"/>
    <w:rsid w:val="00606BF0"/>
    <w:rsid w:val="006072F2"/>
    <w:rsid w:val="0060756C"/>
    <w:rsid w:val="0060779D"/>
    <w:rsid w:val="00607AA7"/>
    <w:rsid w:val="00607F62"/>
    <w:rsid w:val="0061037F"/>
    <w:rsid w:val="00610566"/>
    <w:rsid w:val="00610849"/>
    <w:rsid w:val="0061089D"/>
    <w:rsid w:val="0061098F"/>
    <w:rsid w:val="00610AAF"/>
    <w:rsid w:val="00610BB8"/>
    <w:rsid w:val="006112FF"/>
    <w:rsid w:val="0061159C"/>
    <w:rsid w:val="00611C17"/>
    <w:rsid w:val="00611F0D"/>
    <w:rsid w:val="00612061"/>
    <w:rsid w:val="0061213A"/>
    <w:rsid w:val="00612321"/>
    <w:rsid w:val="0061238C"/>
    <w:rsid w:val="0061277F"/>
    <w:rsid w:val="00612879"/>
    <w:rsid w:val="00612A3A"/>
    <w:rsid w:val="00612A9E"/>
    <w:rsid w:val="00612D7F"/>
    <w:rsid w:val="00613056"/>
    <w:rsid w:val="006131B3"/>
    <w:rsid w:val="0061365B"/>
    <w:rsid w:val="006138FF"/>
    <w:rsid w:val="00613A7E"/>
    <w:rsid w:val="00613F93"/>
    <w:rsid w:val="0061415C"/>
    <w:rsid w:val="0061419D"/>
    <w:rsid w:val="00614365"/>
    <w:rsid w:val="006146FE"/>
    <w:rsid w:val="00614C3B"/>
    <w:rsid w:val="00614FDF"/>
    <w:rsid w:val="00615085"/>
    <w:rsid w:val="00615B95"/>
    <w:rsid w:val="00615C67"/>
    <w:rsid w:val="0061628C"/>
    <w:rsid w:val="00616AF4"/>
    <w:rsid w:val="00616B17"/>
    <w:rsid w:val="00616C91"/>
    <w:rsid w:val="00616FE9"/>
    <w:rsid w:val="00617048"/>
    <w:rsid w:val="00617438"/>
    <w:rsid w:val="006178A2"/>
    <w:rsid w:val="00617998"/>
    <w:rsid w:val="006179E2"/>
    <w:rsid w:val="00617C8F"/>
    <w:rsid w:val="0062007C"/>
    <w:rsid w:val="006201FB"/>
    <w:rsid w:val="00620240"/>
    <w:rsid w:val="00620914"/>
    <w:rsid w:val="00620F18"/>
    <w:rsid w:val="00621205"/>
    <w:rsid w:val="006212D7"/>
    <w:rsid w:val="00621574"/>
    <w:rsid w:val="006223BD"/>
    <w:rsid w:val="00622789"/>
    <w:rsid w:val="00622884"/>
    <w:rsid w:val="00622972"/>
    <w:rsid w:val="0062306E"/>
    <w:rsid w:val="0062331D"/>
    <w:rsid w:val="006235B5"/>
    <w:rsid w:val="00623758"/>
    <w:rsid w:val="0062375A"/>
    <w:rsid w:val="0062397B"/>
    <w:rsid w:val="006245D8"/>
    <w:rsid w:val="006249F5"/>
    <w:rsid w:val="006250C3"/>
    <w:rsid w:val="00625146"/>
    <w:rsid w:val="00625621"/>
    <w:rsid w:val="00625B23"/>
    <w:rsid w:val="00626027"/>
    <w:rsid w:val="006261F3"/>
    <w:rsid w:val="0062627F"/>
    <w:rsid w:val="00626645"/>
    <w:rsid w:val="006272D4"/>
    <w:rsid w:val="00627344"/>
    <w:rsid w:val="0062745C"/>
    <w:rsid w:val="00627926"/>
    <w:rsid w:val="00627CCD"/>
    <w:rsid w:val="00627DF2"/>
    <w:rsid w:val="0063026D"/>
    <w:rsid w:val="006302B5"/>
    <w:rsid w:val="00630D26"/>
    <w:rsid w:val="00630F7F"/>
    <w:rsid w:val="00630FD9"/>
    <w:rsid w:val="0063147B"/>
    <w:rsid w:val="00631C9A"/>
    <w:rsid w:val="00631E16"/>
    <w:rsid w:val="00632468"/>
    <w:rsid w:val="00632526"/>
    <w:rsid w:val="00632797"/>
    <w:rsid w:val="00632918"/>
    <w:rsid w:val="006329C9"/>
    <w:rsid w:val="006329F9"/>
    <w:rsid w:val="00632E6D"/>
    <w:rsid w:val="0063311A"/>
    <w:rsid w:val="006331C7"/>
    <w:rsid w:val="006336D0"/>
    <w:rsid w:val="00633847"/>
    <w:rsid w:val="006345FC"/>
    <w:rsid w:val="006347E8"/>
    <w:rsid w:val="00634AAE"/>
    <w:rsid w:val="00634BFB"/>
    <w:rsid w:val="00634E88"/>
    <w:rsid w:val="0063520B"/>
    <w:rsid w:val="00635BAE"/>
    <w:rsid w:val="00635CF6"/>
    <w:rsid w:val="0063603E"/>
    <w:rsid w:val="006361E8"/>
    <w:rsid w:val="0063634C"/>
    <w:rsid w:val="006364D0"/>
    <w:rsid w:val="006365E3"/>
    <w:rsid w:val="006366EA"/>
    <w:rsid w:val="00636891"/>
    <w:rsid w:val="006369B3"/>
    <w:rsid w:val="0063793B"/>
    <w:rsid w:val="00640268"/>
    <w:rsid w:val="0064093B"/>
    <w:rsid w:val="00640BB6"/>
    <w:rsid w:val="00640EC9"/>
    <w:rsid w:val="006410B2"/>
    <w:rsid w:val="00641AA2"/>
    <w:rsid w:val="00641E85"/>
    <w:rsid w:val="00642037"/>
    <w:rsid w:val="00642538"/>
    <w:rsid w:val="00642745"/>
    <w:rsid w:val="00642A5E"/>
    <w:rsid w:val="00642A75"/>
    <w:rsid w:val="00642A89"/>
    <w:rsid w:val="006436A7"/>
    <w:rsid w:val="00643777"/>
    <w:rsid w:val="006437A9"/>
    <w:rsid w:val="00643A44"/>
    <w:rsid w:val="00644039"/>
    <w:rsid w:val="0064403A"/>
    <w:rsid w:val="00644E6E"/>
    <w:rsid w:val="00644F81"/>
    <w:rsid w:val="00645168"/>
    <w:rsid w:val="00645361"/>
    <w:rsid w:val="006454FC"/>
    <w:rsid w:val="00645C37"/>
    <w:rsid w:val="00645E2C"/>
    <w:rsid w:val="006464F3"/>
    <w:rsid w:val="006465C6"/>
    <w:rsid w:val="006466F0"/>
    <w:rsid w:val="00646E9F"/>
    <w:rsid w:val="00646F1F"/>
    <w:rsid w:val="00646FC9"/>
    <w:rsid w:val="00647252"/>
    <w:rsid w:val="00647309"/>
    <w:rsid w:val="00647E12"/>
    <w:rsid w:val="0065068C"/>
    <w:rsid w:val="006508C7"/>
    <w:rsid w:val="00650932"/>
    <w:rsid w:val="00650ABF"/>
    <w:rsid w:val="00650BE5"/>
    <w:rsid w:val="00650C2E"/>
    <w:rsid w:val="00650F42"/>
    <w:rsid w:val="00651625"/>
    <w:rsid w:val="00651E64"/>
    <w:rsid w:val="00652217"/>
    <w:rsid w:val="0065253C"/>
    <w:rsid w:val="00652641"/>
    <w:rsid w:val="00652ECC"/>
    <w:rsid w:val="006531DC"/>
    <w:rsid w:val="0065358D"/>
    <w:rsid w:val="006535F3"/>
    <w:rsid w:val="0065368E"/>
    <w:rsid w:val="0065379F"/>
    <w:rsid w:val="00653BE9"/>
    <w:rsid w:val="0065401C"/>
    <w:rsid w:val="0065418D"/>
    <w:rsid w:val="006545D9"/>
    <w:rsid w:val="006547D6"/>
    <w:rsid w:val="00654934"/>
    <w:rsid w:val="006549AF"/>
    <w:rsid w:val="00655012"/>
    <w:rsid w:val="0065551B"/>
    <w:rsid w:val="00655584"/>
    <w:rsid w:val="00655D88"/>
    <w:rsid w:val="00655E52"/>
    <w:rsid w:val="00656102"/>
    <w:rsid w:val="0065634A"/>
    <w:rsid w:val="00656436"/>
    <w:rsid w:val="006567A3"/>
    <w:rsid w:val="00656A42"/>
    <w:rsid w:val="00656B17"/>
    <w:rsid w:val="00656F26"/>
    <w:rsid w:val="0065716B"/>
    <w:rsid w:val="0065743D"/>
    <w:rsid w:val="00657482"/>
    <w:rsid w:val="0065790E"/>
    <w:rsid w:val="0066000B"/>
    <w:rsid w:val="00660010"/>
    <w:rsid w:val="00660117"/>
    <w:rsid w:val="00660155"/>
    <w:rsid w:val="0066061F"/>
    <w:rsid w:val="00660A11"/>
    <w:rsid w:val="00660C97"/>
    <w:rsid w:val="00660D38"/>
    <w:rsid w:val="00660E36"/>
    <w:rsid w:val="00660F38"/>
    <w:rsid w:val="00660F4C"/>
    <w:rsid w:val="00660F50"/>
    <w:rsid w:val="00661565"/>
    <w:rsid w:val="00661F80"/>
    <w:rsid w:val="0066228D"/>
    <w:rsid w:val="0066268F"/>
    <w:rsid w:val="006626D2"/>
    <w:rsid w:val="006628FF"/>
    <w:rsid w:val="00662903"/>
    <w:rsid w:val="00662F35"/>
    <w:rsid w:val="00663803"/>
    <w:rsid w:val="00663930"/>
    <w:rsid w:val="006639DB"/>
    <w:rsid w:val="00663C8F"/>
    <w:rsid w:val="00663FD2"/>
    <w:rsid w:val="0066449B"/>
    <w:rsid w:val="00664A5C"/>
    <w:rsid w:val="00664B47"/>
    <w:rsid w:val="006653E8"/>
    <w:rsid w:val="006653F2"/>
    <w:rsid w:val="00665869"/>
    <w:rsid w:val="00665948"/>
    <w:rsid w:val="00665A5A"/>
    <w:rsid w:val="00665B9D"/>
    <w:rsid w:val="0066605B"/>
    <w:rsid w:val="0066617A"/>
    <w:rsid w:val="00666FFF"/>
    <w:rsid w:val="00667091"/>
    <w:rsid w:val="00667118"/>
    <w:rsid w:val="0066734A"/>
    <w:rsid w:val="006676F7"/>
    <w:rsid w:val="0066788B"/>
    <w:rsid w:val="006678BE"/>
    <w:rsid w:val="00667B71"/>
    <w:rsid w:val="00667CCC"/>
    <w:rsid w:val="0067016B"/>
    <w:rsid w:val="0067037F"/>
    <w:rsid w:val="00670473"/>
    <w:rsid w:val="00670AC8"/>
    <w:rsid w:val="00671818"/>
    <w:rsid w:val="00671FE7"/>
    <w:rsid w:val="0067204D"/>
    <w:rsid w:val="006720D1"/>
    <w:rsid w:val="00672136"/>
    <w:rsid w:val="00672BCE"/>
    <w:rsid w:val="0067331A"/>
    <w:rsid w:val="00673ADE"/>
    <w:rsid w:val="00673DF4"/>
    <w:rsid w:val="006740B2"/>
    <w:rsid w:val="0067420B"/>
    <w:rsid w:val="0067428D"/>
    <w:rsid w:val="006745FE"/>
    <w:rsid w:val="00674631"/>
    <w:rsid w:val="00674971"/>
    <w:rsid w:val="00674E7D"/>
    <w:rsid w:val="00675093"/>
    <w:rsid w:val="0067524F"/>
    <w:rsid w:val="006767FF"/>
    <w:rsid w:val="00677555"/>
    <w:rsid w:val="006777A0"/>
    <w:rsid w:val="00677B60"/>
    <w:rsid w:val="00677CDD"/>
    <w:rsid w:val="00677FD9"/>
    <w:rsid w:val="00680DCA"/>
    <w:rsid w:val="0068120A"/>
    <w:rsid w:val="00681BFA"/>
    <w:rsid w:val="00682291"/>
    <w:rsid w:val="00682562"/>
    <w:rsid w:val="00682B7F"/>
    <w:rsid w:val="00682BA9"/>
    <w:rsid w:val="00682E5C"/>
    <w:rsid w:val="00683132"/>
    <w:rsid w:val="0068322E"/>
    <w:rsid w:val="0068363E"/>
    <w:rsid w:val="006837B1"/>
    <w:rsid w:val="0068448B"/>
    <w:rsid w:val="0068455A"/>
    <w:rsid w:val="00684B94"/>
    <w:rsid w:val="00685349"/>
    <w:rsid w:val="00685580"/>
    <w:rsid w:val="00685955"/>
    <w:rsid w:val="00685B76"/>
    <w:rsid w:val="00685D30"/>
    <w:rsid w:val="00685E76"/>
    <w:rsid w:val="006869AE"/>
    <w:rsid w:val="00686A20"/>
    <w:rsid w:val="006873AF"/>
    <w:rsid w:val="0068758F"/>
    <w:rsid w:val="0068783A"/>
    <w:rsid w:val="006901A3"/>
    <w:rsid w:val="006901D2"/>
    <w:rsid w:val="00690202"/>
    <w:rsid w:val="00690834"/>
    <w:rsid w:val="006911C0"/>
    <w:rsid w:val="00691CD7"/>
    <w:rsid w:val="006921DA"/>
    <w:rsid w:val="00692333"/>
    <w:rsid w:val="0069243E"/>
    <w:rsid w:val="0069294F"/>
    <w:rsid w:val="00692E19"/>
    <w:rsid w:val="00693038"/>
    <w:rsid w:val="00693970"/>
    <w:rsid w:val="00693984"/>
    <w:rsid w:val="00693F3D"/>
    <w:rsid w:val="00694042"/>
    <w:rsid w:val="00694448"/>
    <w:rsid w:val="0069492C"/>
    <w:rsid w:val="00694B88"/>
    <w:rsid w:val="00695496"/>
    <w:rsid w:val="00695EAE"/>
    <w:rsid w:val="0069603C"/>
    <w:rsid w:val="0069632C"/>
    <w:rsid w:val="00696513"/>
    <w:rsid w:val="00696A2D"/>
    <w:rsid w:val="00696A87"/>
    <w:rsid w:val="006971F8"/>
    <w:rsid w:val="0069745B"/>
    <w:rsid w:val="0069754E"/>
    <w:rsid w:val="006976DB"/>
    <w:rsid w:val="00697793"/>
    <w:rsid w:val="00697CA2"/>
    <w:rsid w:val="006A07AB"/>
    <w:rsid w:val="006A0D3C"/>
    <w:rsid w:val="006A13B1"/>
    <w:rsid w:val="006A1ABD"/>
    <w:rsid w:val="006A20C0"/>
    <w:rsid w:val="006A211E"/>
    <w:rsid w:val="006A2280"/>
    <w:rsid w:val="006A254A"/>
    <w:rsid w:val="006A2582"/>
    <w:rsid w:val="006A2672"/>
    <w:rsid w:val="006A2777"/>
    <w:rsid w:val="006A2C17"/>
    <w:rsid w:val="006A2DA9"/>
    <w:rsid w:val="006A2E4C"/>
    <w:rsid w:val="006A311E"/>
    <w:rsid w:val="006A32A7"/>
    <w:rsid w:val="006A3667"/>
    <w:rsid w:val="006A3692"/>
    <w:rsid w:val="006A36B4"/>
    <w:rsid w:val="006A393B"/>
    <w:rsid w:val="006A3FAA"/>
    <w:rsid w:val="006A496E"/>
    <w:rsid w:val="006A5307"/>
    <w:rsid w:val="006A5337"/>
    <w:rsid w:val="006A60AA"/>
    <w:rsid w:val="006A646C"/>
    <w:rsid w:val="006A65B9"/>
    <w:rsid w:val="006A676F"/>
    <w:rsid w:val="006A798B"/>
    <w:rsid w:val="006A7CFA"/>
    <w:rsid w:val="006A7DC5"/>
    <w:rsid w:val="006A7EB2"/>
    <w:rsid w:val="006B0328"/>
    <w:rsid w:val="006B0D29"/>
    <w:rsid w:val="006B11CC"/>
    <w:rsid w:val="006B1267"/>
    <w:rsid w:val="006B2288"/>
    <w:rsid w:val="006B22DD"/>
    <w:rsid w:val="006B22EB"/>
    <w:rsid w:val="006B25FE"/>
    <w:rsid w:val="006B2662"/>
    <w:rsid w:val="006B268B"/>
    <w:rsid w:val="006B2A3F"/>
    <w:rsid w:val="006B321C"/>
    <w:rsid w:val="006B3347"/>
    <w:rsid w:val="006B3696"/>
    <w:rsid w:val="006B3792"/>
    <w:rsid w:val="006B3940"/>
    <w:rsid w:val="006B40EB"/>
    <w:rsid w:val="006B4620"/>
    <w:rsid w:val="006B49A4"/>
    <w:rsid w:val="006B4B8F"/>
    <w:rsid w:val="006B4BB6"/>
    <w:rsid w:val="006B5182"/>
    <w:rsid w:val="006B545B"/>
    <w:rsid w:val="006B56C6"/>
    <w:rsid w:val="006B5FA5"/>
    <w:rsid w:val="006B64D4"/>
    <w:rsid w:val="006B689A"/>
    <w:rsid w:val="006B6AF3"/>
    <w:rsid w:val="006B6D7B"/>
    <w:rsid w:val="006B7209"/>
    <w:rsid w:val="006B728A"/>
    <w:rsid w:val="006B7423"/>
    <w:rsid w:val="006B75D7"/>
    <w:rsid w:val="006B75EF"/>
    <w:rsid w:val="006B7630"/>
    <w:rsid w:val="006C0850"/>
    <w:rsid w:val="006C09F7"/>
    <w:rsid w:val="006C0AB4"/>
    <w:rsid w:val="006C10F0"/>
    <w:rsid w:val="006C136F"/>
    <w:rsid w:val="006C1684"/>
    <w:rsid w:val="006C1764"/>
    <w:rsid w:val="006C1A85"/>
    <w:rsid w:val="006C1B4D"/>
    <w:rsid w:val="006C1B8B"/>
    <w:rsid w:val="006C1C70"/>
    <w:rsid w:val="006C1E2B"/>
    <w:rsid w:val="006C2287"/>
    <w:rsid w:val="006C2B83"/>
    <w:rsid w:val="006C2BEA"/>
    <w:rsid w:val="006C2EB7"/>
    <w:rsid w:val="006C3083"/>
    <w:rsid w:val="006C3447"/>
    <w:rsid w:val="006C3BC4"/>
    <w:rsid w:val="006C3D34"/>
    <w:rsid w:val="006C3EB4"/>
    <w:rsid w:val="006C3EF2"/>
    <w:rsid w:val="006C40AA"/>
    <w:rsid w:val="006C418D"/>
    <w:rsid w:val="006C44C5"/>
    <w:rsid w:val="006C461B"/>
    <w:rsid w:val="006C4675"/>
    <w:rsid w:val="006C46BF"/>
    <w:rsid w:val="006C50A5"/>
    <w:rsid w:val="006C5187"/>
    <w:rsid w:val="006C51F7"/>
    <w:rsid w:val="006C55CE"/>
    <w:rsid w:val="006C56AC"/>
    <w:rsid w:val="006C5E03"/>
    <w:rsid w:val="006C6238"/>
    <w:rsid w:val="006C65F3"/>
    <w:rsid w:val="006C695B"/>
    <w:rsid w:val="006C6A33"/>
    <w:rsid w:val="006C6BDF"/>
    <w:rsid w:val="006C6CE7"/>
    <w:rsid w:val="006C7158"/>
    <w:rsid w:val="006C791A"/>
    <w:rsid w:val="006C7AC6"/>
    <w:rsid w:val="006D026F"/>
    <w:rsid w:val="006D04AC"/>
    <w:rsid w:val="006D08DD"/>
    <w:rsid w:val="006D0A31"/>
    <w:rsid w:val="006D1100"/>
    <w:rsid w:val="006D12D8"/>
    <w:rsid w:val="006D1B8C"/>
    <w:rsid w:val="006D202B"/>
    <w:rsid w:val="006D2046"/>
    <w:rsid w:val="006D2323"/>
    <w:rsid w:val="006D2762"/>
    <w:rsid w:val="006D2DDE"/>
    <w:rsid w:val="006D2F99"/>
    <w:rsid w:val="006D2FC8"/>
    <w:rsid w:val="006D32B0"/>
    <w:rsid w:val="006D35AA"/>
    <w:rsid w:val="006D35C0"/>
    <w:rsid w:val="006D395F"/>
    <w:rsid w:val="006D3AA3"/>
    <w:rsid w:val="006D3E81"/>
    <w:rsid w:val="006D3FB0"/>
    <w:rsid w:val="006D4003"/>
    <w:rsid w:val="006D4306"/>
    <w:rsid w:val="006D4530"/>
    <w:rsid w:val="006D456C"/>
    <w:rsid w:val="006D4575"/>
    <w:rsid w:val="006D4991"/>
    <w:rsid w:val="006D4D2D"/>
    <w:rsid w:val="006D4F34"/>
    <w:rsid w:val="006D5253"/>
    <w:rsid w:val="006D54D3"/>
    <w:rsid w:val="006D55B9"/>
    <w:rsid w:val="006D57F6"/>
    <w:rsid w:val="006D60B5"/>
    <w:rsid w:val="006D62D3"/>
    <w:rsid w:val="006D675B"/>
    <w:rsid w:val="006D69D8"/>
    <w:rsid w:val="006D6BC9"/>
    <w:rsid w:val="006D7B2C"/>
    <w:rsid w:val="006D7F19"/>
    <w:rsid w:val="006D7F2D"/>
    <w:rsid w:val="006E017A"/>
    <w:rsid w:val="006E049A"/>
    <w:rsid w:val="006E085D"/>
    <w:rsid w:val="006E0996"/>
    <w:rsid w:val="006E0A6A"/>
    <w:rsid w:val="006E0AFD"/>
    <w:rsid w:val="006E1122"/>
    <w:rsid w:val="006E118F"/>
    <w:rsid w:val="006E13FC"/>
    <w:rsid w:val="006E154B"/>
    <w:rsid w:val="006E1936"/>
    <w:rsid w:val="006E1AEA"/>
    <w:rsid w:val="006E21BB"/>
    <w:rsid w:val="006E2279"/>
    <w:rsid w:val="006E22E9"/>
    <w:rsid w:val="006E2351"/>
    <w:rsid w:val="006E2A54"/>
    <w:rsid w:val="006E2AD7"/>
    <w:rsid w:val="006E2DED"/>
    <w:rsid w:val="006E2F63"/>
    <w:rsid w:val="006E3088"/>
    <w:rsid w:val="006E30A5"/>
    <w:rsid w:val="006E3174"/>
    <w:rsid w:val="006E3797"/>
    <w:rsid w:val="006E3B3B"/>
    <w:rsid w:val="006E3F53"/>
    <w:rsid w:val="006E4040"/>
    <w:rsid w:val="006E418F"/>
    <w:rsid w:val="006E45A6"/>
    <w:rsid w:val="006E4724"/>
    <w:rsid w:val="006E49F0"/>
    <w:rsid w:val="006E514A"/>
    <w:rsid w:val="006E51F7"/>
    <w:rsid w:val="006E522A"/>
    <w:rsid w:val="006E5379"/>
    <w:rsid w:val="006E5395"/>
    <w:rsid w:val="006E55A9"/>
    <w:rsid w:val="006E5732"/>
    <w:rsid w:val="006E57F2"/>
    <w:rsid w:val="006E5C86"/>
    <w:rsid w:val="006E5FA7"/>
    <w:rsid w:val="006E6261"/>
    <w:rsid w:val="006E6764"/>
    <w:rsid w:val="006E7379"/>
    <w:rsid w:val="006E770A"/>
    <w:rsid w:val="006E7C6D"/>
    <w:rsid w:val="006E7D0F"/>
    <w:rsid w:val="006F006C"/>
    <w:rsid w:val="006F041A"/>
    <w:rsid w:val="006F0479"/>
    <w:rsid w:val="006F06EE"/>
    <w:rsid w:val="006F0714"/>
    <w:rsid w:val="006F07F1"/>
    <w:rsid w:val="006F115C"/>
    <w:rsid w:val="006F12C0"/>
    <w:rsid w:val="006F16F3"/>
    <w:rsid w:val="006F1918"/>
    <w:rsid w:val="006F1D49"/>
    <w:rsid w:val="006F1D7D"/>
    <w:rsid w:val="006F23FF"/>
    <w:rsid w:val="006F273F"/>
    <w:rsid w:val="006F2B5D"/>
    <w:rsid w:val="006F2F4B"/>
    <w:rsid w:val="006F2FAA"/>
    <w:rsid w:val="006F319C"/>
    <w:rsid w:val="006F348A"/>
    <w:rsid w:val="006F369A"/>
    <w:rsid w:val="006F41FB"/>
    <w:rsid w:val="006F4753"/>
    <w:rsid w:val="006F4D16"/>
    <w:rsid w:val="006F517B"/>
    <w:rsid w:val="006F5539"/>
    <w:rsid w:val="006F5700"/>
    <w:rsid w:val="006F5BBC"/>
    <w:rsid w:val="006F5EFC"/>
    <w:rsid w:val="006F62CF"/>
    <w:rsid w:val="006F63C3"/>
    <w:rsid w:val="006F6F4D"/>
    <w:rsid w:val="006F73B1"/>
    <w:rsid w:val="006F73CE"/>
    <w:rsid w:val="006F7BE2"/>
    <w:rsid w:val="00700316"/>
    <w:rsid w:val="00700545"/>
    <w:rsid w:val="00700772"/>
    <w:rsid w:val="007007F6"/>
    <w:rsid w:val="00700F14"/>
    <w:rsid w:val="00700FD7"/>
    <w:rsid w:val="00701142"/>
    <w:rsid w:val="0070153D"/>
    <w:rsid w:val="00701620"/>
    <w:rsid w:val="0070191D"/>
    <w:rsid w:val="00701A32"/>
    <w:rsid w:val="00701BD3"/>
    <w:rsid w:val="00701D95"/>
    <w:rsid w:val="00702139"/>
    <w:rsid w:val="0070274B"/>
    <w:rsid w:val="00702B3B"/>
    <w:rsid w:val="00702D1E"/>
    <w:rsid w:val="00702FE6"/>
    <w:rsid w:val="00703073"/>
    <w:rsid w:val="00703C99"/>
    <w:rsid w:val="00703FF6"/>
    <w:rsid w:val="00703FFC"/>
    <w:rsid w:val="00704313"/>
    <w:rsid w:val="00704598"/>
    <w:rsid w:val="007045A0"/>
    <w:rsid w:val="00704B20"/>
    <w:rsid w:val="00704ED6"/>
    <w:rsid w:val="00704F64"/>
    <w:rsid w:val="007050B3"/>
    <w:rsid w:val="00705352"/>
    <w:rsid w:val="00705419"/>
    <w:rsid w:val="00705A59"/>
    <w:rsid w:val="00705FF6"/>
    <w:rsid w:val="00706174"/>
    <w:rsid w:val="0070639C"/>
    <w:rsid w:val="007064DB"/>
    <w:rsid w:val="00706687"/>
    <w:rsid w:val="00706AB5"/>
    <w:rsid w:val="00706CFD"/>
    <w:rsid w:val="00706DC6"/>
    <w:rsid w:val="007077AA"/>
    <w:rsid w:val="00707A1D"/>
    <w:rsid w:val="00707D6C"/>
    <w:rsid w:val="00707E84"/>
    <w:rsid w:val="007106CD"/>
    <w:rsid w:val="00710816"/>
    <w:rsid w:val="00710D5E"/>
    <w:rsid w:val="00710EFC"/>
    <w:rsid w:val="007115EF"/>
    <w:rsid w:val="00711D65"/>
    <w:rsid w:val="00712210"/>
    <w:rsid w:val="00712421"/>
    <w:rsid w:val="00712CCF"/>
    <w:rsid w:val="00713E4F"/>
    <w:rsid w:val="00713FB5"/>
    <w:rsid w:val="007142A8"/>
    <w:rsid w:val="0071457B"/>
    <w:rsid w:val="00714746"/>
    <w:rsid w:val="007148E4"/>
    <w:rsid w:val="007149FF"/>
    <w:rsid w:val="00714AEA"/>
    <w:rsid w:val="00714D2E"/>
    <w:rsid w:val="00714EC8"/>
    <w:rsid w:val="007153B4"/>
    <w:rsid w:val="007157C6"/>
    <w:rsid w:val="00715A98"/>
    <w:rsid w:val="00716C37"/>
    <w:rsid w:val="007170B2"/>
    <w:rsid w:val="0071710A"/>
    <w:rsid w:val="007171AF"/>
    <w:rsid w:val="00717406"/>
    <w:rsid w:val="0071762D"/>
    <w:rsid w:val="00717909"/>
    <w:rsid w:val="00717A9B"/>
    <w:rsid w:val="00717D4F"/>
    <w:rsid w:val="00720162"/>
    <w:rsid w:val="0072032B"/>
    <w:rsid w:val="0072040C"/>
    <w:rsid w:val="007205E1"/>
    <w:rsid w:val="00720969"/>
    <w:rsid w:val="00720DAD"/>
    <w:rsid w:val="00721299"/>
    <w:rsid w:val="007212A5"/>
    <w:rsid w:val="00721757"/>
    <w:rsid w:val="00721CED"/>
    <w:rsid w:val="00722481"/>
    <w:rsid w:val="0072250E"/>
    <w:rsid w:val="007227A3"/>
    <w:rsid w:val="00722843"/>
    <w:rsid w:val="007229F1"/>
    <w:rsid w:val="00722A51"/>
    <w:rsid w:val="00723394"/>
    <w:rsid w:val="00723777"/>
    <w:rsid w:val="007238F5"/>
    <w:rsid w:val="00723B59"/>
    <w:rsid w:val="0072484F"/>
    <w:rsid w:val="00724B66"/>
    <w:rsid w:val="00724C54"/>
    <w:rsid w:val="00725813"/>
    <w:rsid w:val="0072604C"/>
    <w:rsid w:val="00726811"/>
    <w:rsid w:val="0072687D"/>
    <w:rsid w:val="0072693D"/>
    <w:rsid w:val="00726B87"/>
    <w:rsid w:val="00726FDD"/>
    <w:rsid w:val="007277BC"/>
    <w:rsid w:val="0072788E"/>
    <w:rsid w:val="00727B5C"/>
    <w:rsid w:val="00727C31"/>
    <w:rsid w:val="00727C98"/>
    <w:rsid w:val="00727DA1"/>
    <w:rsid w:val="00727E28"/>
    <w:rsid w:val="00730622"/>
    <w:rsid w:val="00730BA4"/>
    <w:rsid w:val="00730BC7"/>
    <w:rsid w:val="00730F59"/>
    <w:rsid w:val="00731041"/>
    <w:rsid w:val="00731276"/>
    <w:rsid w:val="00731453"/>
    <w:rsid w:val="00731777"/>
    <w:rsid w:val="00731FC4"/>
    <w:rsid w:val="0073213A"/>
    <w:rsid w:val="0073214B"/>
    <w:rsid w:val="0073235F"/>
    <w:rsid w:val="00732679"/>
    <w:rsid w:val="0073275E"/>
    <w:rsid w:val="007329F4"/>
    <w:rsid w:val="00732C80"/>
    <w:rsid w:val="00732D12"/>
    <w:rsid w:val="0073344C"/>
    <w:rsid w:val="00733450"/>
    <w:rsid w:val="007337C5"/>
    <w:rsid w:val="00733A05"/>
    <w:rsid w:val="00734017"/>
    <w:rsid w:val="00734162"/>
    <w:rsid w:val="00734A5B"/>
    <w:rsid w:val="007353F4"/>
    <w:rsid w:val="00735670"/>
    <w:rsid w:val="00735719"/>
    <w:rsid w:val="007358FC"/>
    <w:rsid w:val="00735962"/>
    <w:rsid w:val="007359B6"/>
    <w:rsid w:val="00735C0D"/>
    <w:rsid w:val="00735EED"/>
    <w:rsid w:val="00736691"/>
    <w:rsid w:val="007366E4"/>
    <w:rsid w:val="007368D4"/>
    <w:rsid w:val="00736FCE"/>
    <w:rsid w:val="00737E8F"/>
    <w:rsid w:val="0074022C"/>
    <w:rsid w:val="00740D28"/>
    <w:rsid w:val="00741015"/>
    <w:rsid w:val="007411F4"/>
    <w:rsid w:val="00741213"/>
    <w:rsid w:val="00741343"/>
    <w:rsid w:val="007413F1"/>
    <w:rsid w:val="007418D4"/>
    <w:rsid w:val="007420C9"/>
    <w:rsid w:val="007427F4"/>
    <w:rsid w:val="0074289B"/>
    <w:rsid w:val="00742B0E"/>
    <w:rsid w:val="00742E7D"/>
    <w:rsid w:val="007439FF"/>
    <w:rsid w:val="007440C8"/>
    <w:rsid w:val="0074433C"/>
    <w:rsid w:val="0074434C"/>
    <w:rsid w:val="007443C0"/>
    <w:rsid w:val="0074452F"/>
    <w:rsid w:val="007448A3"/>
    <w:rsid w:val="007449ED"/>
    <w:rsid w:val="00744A01"/>
    <w:rsid w:val="00744C85"/>
    <w:rsid w:val="00744E76"/>
    <w:rsid w:val="00744EE9"/>
    <w:rsid w:val="00745483"/>
    <w:rsid w:val="007455F7"/>
    <w:rsid w:val="00745653"/>
    <w:rsid w:val="00745779"/>
    <w:rsid w:val="00745872"/>
    <w:rsid w:val="007469CB"/>
    <w:rsid w:val="007476F8"/>
    <w:rsid w:val="007479A5"/>
    <w:rsid w:val="00747B3A"/>
    <w:rsid w:val="007502C2"/>
    <w:rsid w:val="0075068A"/>
    <w:rsid w:val="007507BF"/>
    <w:rsid w:val="00750844"/>
    <w:rsid w:val="00750D99"/>
    <w:rsid w:val="00751565"/>
    <w:rsid w:val="0075161B"/>
    <w:rsid w:val="007516CB"/>
    <w:rsid w:val="0075188E"/>
    <w:rsid w:val="00751902"/>
    <w:rsid w:val="007529CC"/>
    <w:rsid w:val="00752E4D"/>
    <w:rsid w:val="00753259"/>
    <w:rsid w:val="00753269"/>
    <w:rsid w:val="00753753"/>
    <w:rsid w:val="007538AE"/>
    <w:rsid w:val="00754486"/>
    <w:rsid w:val="00754656"/>
    <w:rsid w:val="00754D54"/>
    <w:rsid w:val="00754EF2"/>
    <w:rsid w:val="00754F72"/>
    <w:rsid w:val="007550DA"/>
    <w:rsid w:val="00755353"/>
    <w:rsid w:val="00755B3B"/>
    <w:rsid w:val="00756EE6"/>
    <w:rsid w:val="00757219"/>
    <w:rsid w:val="00757250"/>
    <w:rsid w:val="00757267"/>
    <w:rsid w:val="007572BB"/>
    <w:rsid w:val="007573CD"/>
    <w:rsid w:val="007575CA"/>
    <w:rsid w:val="00757657"/>
    <w:rsid w:val="007577CB"/>
    <w:rsid w:val="00757B46"/>
    <w:rsid w:val="00757BD7"/>
    <w:rsid w:val="00760472"/>
    <w:rsid w:val="00760529"/>
    <w:rsid w:val="00760E3A"/>
    <w:rsid w:val="007615E8"/>
    <w:rsid w:val="00761E44"/>
    <w:rsid w:val="00761F1D"/>
    <w:rsid w:val="00761FC9"/>
    <w:rsid w:val="007620BF"/>
    <w:rsid w:val="00762192"/>
    <w:rsid w:val="007622DA"/>
    <w:rsid w:val="00762B56"/>
    <w:rsid w:val="00762ED3"/>
    <w:rsid w:val="00763A14"/>
    <w:rsid w:val="00763A24"/>
    <w:rsid w:val="00763A3A"/>
    <w:rsid w:val="00763B8B"/>
    <w:rsid w:val="00763CA7"/>
    <w:rsid w:val="00764277"/>
    <w:rsid w:val="007647C0"/>
    <w:rsid w:val="0076561C"/>
    <w:rsid w:val="00765EBB"/>
    <w:rsid w:val="00766B0C"/>
    <w:rsid w:val="00766D97"/>
    <w:rsid w:val="00766E29"/>
    <w:rsid w:val="00766E87"/>
    <w:rsid w:val="00767248"/>
    <w:rsid w:val="00767D72"/>
    <w:rsid w:val="00770344"/>
    <w:rsid w:val="007704F2"/>
    <w:rsid w:val="007708DA"/>
    <w:rsid w:val="00770A3E"/>
    <w:rsid w:val="00770B18"/>
    <w:rsid w:val="00771315"/>
    <w:rsid w:val="00771A9B"/>
    <w:rsid w:val="00771D28"/>
    <w:rsid w:val="00772132"/>
    <w:rsid w:val="00772320"/>
    <w:rsid w:val="007723BF"/>
    <w:rsid w:val="00772888"/>
    <w:rsid w:val="00772CA7"/>
    <w:rsid w:val="007732F2"/>
    <w:rsid w:val="0077378E"/>
    <w:rsid w:val="007739CE"/>
    <w:rsid w:val="00773A89"/>
    <w:rsid w:val="00773D10"/>
    <w:rsid w:val="00774031"/>
    <w:rsid w:val="00774923"/>
    <w:rsid w:val="00775007"/>
    <w:rsid w:val="007750CE"/>
    <w:rsid w:val="00775216"/>
    <w:rsid w:val="0077537B"/>
    <w:rsid w:val="0077540E"/>
    <w:rsid w:val="007755F3"/>
    <w:rsid w:val="007756FC"/>
    <w:rsid w:val="007758F3"/>
    <w:rsid w:val="00775A12"/>
    <w:rsid w:val="007760AC"/>
    <w:rsid w:val="00776985"/>
    <w:rsid w:val="00776A3F"/>
    <w:rsid w:val="00776A85"/>
    <w:rsid w:val="00776B48"/>
    <w:rsid w:val="00776BAB"/>
    <w:rsid w:val="007773F8"/>
    <w:rsid w:val="00777907"/>
    <w:rsid w:val="00777918"/>
    <w:rsid w:val="00777952"/>
    <w:rsid w:val="00777AB1"/>
    <w:rsid w:val="00777BE5"/>
    <w:rsid w:val="00777E96"/>
    <w:rsid w:val="0078011F"/>
    <w:rsid w:val="007801B0"/>
    <w:rsid w:val="00780257"/>
    <w:rsid w:val="00780962"/>
    <w:rsid w:val="0078096D"/>
    <w:rsid w:val="00780A97"/>
    <w:rsid w:val="00781491"/>
    <w:rsid w:val="0078184C"/>
    <w:rsid w:val="007819EE"/>
    <w:rsid w:val="00781F0F"/>
    <w:rsid w:val="00781F78"/>
    <w:rsid w:val="00781FF1"/>
    <w:rsid w:val="00782448"/>
    <w:rsid w:val="00782ABF"/>
    <w:rsid w:val="00782B36"/>
    <w:rsid w:val="00782CBD"/>
    <w:rsid w:val="00782FAA"/>
    <w:rsid w:val="0078308D"/>
    <w:rsid w:val="00783091"/>
    <w:rsid w:val="007831B2"/>
    <w:rsid w:val="00783407"/>
    <w:rsid w:val="00783442"/>
    <w:rsid w:val="007835C6"/>
    <w:rsid w:val="0078388B"/>
    <w:rsid w:val="007838E7"/>
    <w:rsid w:val="00783919"/>
    <w:rsid w:val="00784040"/>
    <w:rsid w:val="00784586"/>
    <w:rsid w:val="00784B30"/>
    <w:rsid w:val="00784B70"/>
    <w:rsid w:val="00784E1D"/>
    <w:rsid w:val="00785326"/>
    <w:rsid w:val="007853D7"/>
    <w:rsid w:val="007859E8"/>
    <w:rsid w:val="00785F7A"/>
    <w:rsid w:val="00786328"/>
    <w:rsid w:val="00786738"/>
    <w:rsid w:val="00786BC1"/>
    <w:rsid w:val="00786D5B"/>
    <w:rsid w:val="00787415"/>
    <w:rsid w:val="00787637"/>
    <w:rsid w:val="00787A39"/>
    <w:rsid w:val="00787D70"/>
    <w:rsid w:val="00787D9B"/>
    <w:rsid w:val="00787EB9"/>
    <w:rsid w:val="0079001E"/>
    <w:rsid w:val="007902E8"/>
    <w:rsid w:val="0079062A"/>
    <w:rsid w:val="0079086A"/>
    <w:rsid w:val="00790A30"/>
    <w:rsid w:val="00790B13"/>
    <w:rsid w:val="007911E8"/>
    <w:rsid w:val="0079146D"/>
    <w:rsid w:val="007914D4"/>
    <w:rsid w:val="007914F2"/>
    <w:rsid w:val="00791E32"/>
    <w:rsid w:val="007924A4"/>
    <w:rsid w:val="00792AF3"/>
    <w:rsid w:val="00793344"/>
    <w:rsid w:val="00793A5C"/>
    <w:rsid w:val="00793D86"/>
    <w:rsid w:val="00794781"/>
    <w:rsid w:val="00794874"/>
    <w:rsid w:val="00794979"/>
    <w:rsid w:val="00794D7C"/>
    <w:rsid w:val="007957E2"/>
    <w:rsid w:val="00795A03"/>
    <w:rsid w:val="00797098"/>
    <w:rsid w:val="00797315"/>
    <w:rsid w:val="007973AD"/>
    <w:rsid w:val="007977DB"/>
    <w:rsid w:val="007979F8"/>
    <w:rsid w:val="00797FC1"/>
    <w:rsid w:val="007A01B0"/>
    <w:rsid w:val="007A077E"/>
    <w:rsid w:val="007A096C"/>
    <w:rsid w:val="007A0982"/>
    <w:rsid w:val="007A0DAC"/>
    <w:rsid w:val="007A0E88"/>
    <w:rsid w:val="007A0F21"/>
    <w:rsid w:val="007A0F75"/>
    <w:rsid w:val="007A0FC4"/>
    <w:rsid w:val="007A12B4"/>
    <w:rsid w:val="007A13B7"/>
    <w:rsid w:val="007A149A"/>
    <w:rsid w:val="007A1BCE"/>
    <w:rsid w:val="007A216C"/>
    <w:rsid w:val="007A26B0"/>
    <w:rsid w:val="007A2E78"/>
    <w:rsid w:val="007A2EDA"/>
    <w:rsid w:val="007A2F84"/>
    <w:rsid w:val="007A2FC3"/>
    <w:rsid w:val="007A3325"/>
    <w:rsid w:val="007A3889"/>
    <w:rsid w:val="007A430A"/>
    <w:rsid w:val="007A4648"/>
    <w:rsid w:val="007A491F"/>
    <w:rsid w:val="007A49E3"/>
    <w:rsid w:val="007A4ACC"/>
    <w:rsid w:val="007A5153"/>
    <w:rsid w:val="007A5212"/>
    <w:rsid w:val="007A5A1B"/>
    <w:rsid w:val="007A5FA6"/>
    <w:rsid w:val="007A659F"/>
    <w:rsid w:val="007A6C8B"/>
    <w:rsid w:val="007A6DA3"/>
    <w:rsid w:val="007A76C8"/>
    <w:rsid w:val="007A7F7C"/>
    <w:rsid w:val="007B01D6"/>
    <w:rsid w:val="007B04FE"/>
    <w:rsid w:val="007B054C"/>
    <w:rsid w:val="007B0877"/>
    <w:rsid w:val="007B09FA"/>
    <w:rsid w:val="007B0C30"/>
    <w:rsid w:val="007B1531"/>
    <w:rsid w:val="007B1572"/>
    <w:rsid w:val="007B1BD4"/>
    <w:rsid w:val="007B1EEC"/>
    <w:rsid w:val="007B2153"/>
    <w:rsid w:val="007B2D03"/>
    <w:rsid w:val="007B337F"/>
    <w:rsid w:val="007B3ACF"/>
    <w:rsid w:val="007B3B9D"/>
    <w:rsid w:val="007B3E99"/>
    <w:rsid w:val="007B4023"/>
    <w:rsid w:val="007B42F9"/>
    <w:rsid w:val="007B470C"/>
    <w:rsid w:val="007B48ED"/>
    <w:rsid w:val="007B4A73"/>
    <w:rsid w:val="007B4F14"/>
    <w:rsid w:val="007B5267"/>
    <w:rsid w:val="007B5852"/>
    <w:rsid w:val="007B6406"/>
    <w:rsid w:val="007B6475"/>
    <w:rsid w:val="007B6ABD"/>
    <w:rsid w:val="007B6CC1"/>
    <w:rsid w:val="007B6D85"/>
    <w:rsid w:val="007B7275"/>
    <w:rsid w:val="007B73E1"/>
    <w:rsid w:val="007C0031"/>
    <w:rsid w:val="007C0426"/>
    <w:rsid w:val="007C0533"/>
    <w:rsid w:val="007C094E"/>
    <w:rsid w:val="007C0B62"/>
    <w:rsid w:val="007C1988"/>
    <w:rsid w:val="007C1A63"/>
    <w:rsid w:val="007C1B4E"/>
    <w:rsid w:val="007C1CA2"/>
    <w:rsid w:val="007C1F54"/>
    <w:rsid w:val="007C21B3"/>
    <w:rsid w:val="007C2331"/>
    <w:rsid w:val="007C26ED"/>
    <w:rsid w:val="007C2E80"/>
    <w:rsid w:val="007C2EE7"/>
    <w:rsid w:val="007C2F52"/>
    <w:rsid w:val="007C32D0"/>
    <w:rsid w:val="007C3750"/>
    <w:rsid w:val="007C37E5"/>
    <w:rsid w:val="007C3F3D"/>
    <w:rsid w:val="007C40EC"/>
    <w:rsid w:val="007C4A14"/>
    <w:rsid w:val="007C4C45"/>
    <w:rsid w:val="007C52E8"/>
    <w:rsid w:val="007C5769"/>
    <w:rsid w:val="007C5A0D"/>
    <w:rsid w:val="007C5C1E"/>
    <w:rsid w:val="007C5C97"/>
    <w:rsid w:val="007C620D"/>
    <w:rsid w:val="007C6505"/>
    <w:rsid w:val="007C6AA7"/>
    <w:rsid w:val="007C6B86"/>
    <w:rsid w:val="007C6BBD"/>
    <w:rsid w:val="007C6D63"/>
    <w:rsid w:val="007C7203"/>
    <w:rsid w:val="007C77A5"/>
    <w:rsid w:val="007C7A1E"/>
    <w:rsid w:val="007C7AC2"/>
    <w:rsid w:val="007CFE8F"/>
    <w:rsid w:val="007D0337"/>
    <w:rsid w:val="007D053F"/>
    <w:rsid w:val="007D0AEE"/>
    <w:rsid w:val="007D1237"/>
    <w:rsid w:val="007D1C82"/>
    <w:rsid w:val="007D1D0C"/>
    <w:rsid w:val="007D1DE9"/>
    <w:rsid w:val="007D1EA3"/>
    <w:rsid w:val="007D2340"/>
    <w:rsid w:val="007D2796"/>
    <w:rsid w:val="007D2B74"/>
    <w:rsid w:val="007D365A"/>
    <w:rsid w:val="007D385E"/>
    <w:rsid w:val="007D3B48"/>
    <w:rsid w:val="007D3DB4"/>
    <w:rsid w:val="007D3EA2"/>
    <w:rsid w:val="007D4298"/>
    <w:rsid w:val="007D44AE"/>
    <w:rsid w:val="007D457B"/>
    <w:rsid w:val="007D4A7B"/>
    <w:rsid w:val="007D4B49"/>
    <w:rsid w:val="007D4DC1"/>
    <w:rsid w:val="007D5393"/>
    <w:rsid w:val="007D54AB"/>
    <w:rsid w:val="007D550A"/>
    <w:rsid w:val="007D5A4E"/>
    <w:rsid w:val="007D5B9F"/>
    <w:rsid w:val="007D5E32"/>
    <w:rsid w:val="007D608C"/>
    <w:rsid w:val="007D68C2"/>
    <w:rsid w:val="007D6BC1"/>
    <w:rsid w:val="007D7193"/>
    <w:rsid w:val="007D71B2"/>
    <w:rsid w:val="007D760D"/>
    <w:rsid w:val="007D7707"/>
    <w:rsid w:val="007D7759"/>
    <w:rsid w:val="007D7F54"/>
    <w:rsid w:val="007E03B1"/>
    <w:rsid w:val="007E04E9"/>
    <w:rsid w:val="007E0986"/>
    <w:rsid w:val="007E0A86"/>
    <w:rsid w:val="007E0B01"/>
    <w:rsid w:val="007E0DDF"/>
    <w:rsid w:val="007E0E5B"/>
    <w:rsid w:val="007E0FD9"/>
    <w:rsid w:val="007E103E"/>
    <w:rsid w:val="007E132E"/>
    <w:rsid w:val="007E14B2"/>
    <w:rsid w:val="007E1B7E"/>
    <w:rsid w:val="007E1BEF"/>
    <w:rsid w:val="007E1F9E"/>
    <w:rsid w:val="007E2660"/>
    <w:rsid w:val="007E2CDF"/>
    <w:rsid w:val="007E2DA3"/>
    <w:rsid w:val="007E2FFC"/>
    <w:rsid w:val="007E3163"/>
    <w:rsid w:val="007E328C"/>
    <w:rsid w:val="007E3819"/>
    <w:rsid w:val="007E3D88"/>
    <w:rsid w:val="007E4AA5"/>
    <w:rsid w:val="007E518E"/>
    <w:rsid w:val="007E5544"/>
    <w:rsid w:val="007E574E"/>
    <w:rsid w:val="007E57B4"/>
    <w:rsid w:val="007E5F92"/>
    <w:rsid w:val="007E5FFB"/>
    <w:rsid w:val="007E6052"/>
    <w:rsid w:val="007E6058"/>
    <w:rsid w:val="007E6114"/>
    <w:rsid w:val="007E617F"/>
    <w:rsid w:val="007E62E6"/>
    <w:rsid w:val="007E6761"/>
    <w:rsid w:val="007E68E6"/>
    <w:rsid w:val="007E6C62"/>
    <w:rsid w:val="007E6DC8"/>
    <w:rsid w:val="007E74FE"/>
    <w:rsid w:val="007E78C8"/>
    <w:rsid w:val="007E7B7E"/>
    <w:rsid w:val="007F01DF"/>
    <w:rsid w:val="007F0387"/>
    <w:rsid w:val="007F049E"/>
    <w:rsid w:val="007F0644"/>
    <w:rsid w:val="007F0940"/>
    <w:rsid w:val="007F0965"/>
    <w:rsid w:val="007F098E"/>
    <w:rsid w:val="007F0A0C"/>
    <w:rsid w:val="007F0B24"/>
    <w:rsid w:val="007F0DA2"/>
    <w:rsid w:val="007F11CB"/>
    <w:rsid w:val="007F149F"/>
    <w:rsid w:val="007F1570"/>
    <w:rsid w:val="007F17DF"/>
    <w:rsid w:val="007F1978"/>
    <w:rsid w:val="007F1BF0"/>
    <w:rsid w:val="007F1E62"/>
    <w:rsid w:val="007F1E82"/>
    <w:rsid w:val="007F1F5F"/>
    <w:rsid w:val="007F1F75"/>
    <w:rsid w:val="007F21A6"/>
    <w:rsid w:val="007F29C8"/>
    <w:rsid w:val="007F2C0A"/>
    <w:rsid w:val="007F2D3B"/>
    <w:rsid w:val="007F2FEB"/>
    <w:rsid w:val="007F323D"/>
    <w:rsid w:val="007F330C"/>
    <w:rsid w:val="007F3554"/>
    <w:rsid w:val="007F356A"/>
    <w:rsid w:val="007F362A"/>
    <w:rsid w:val="007F3728"/>
    <w:rsid w:val="007F3BFE"/>
    <w:rsid w:val="007F4306"/>
    <w:rsid w:val="007F4844"/>
    <w:rsid w:val="007F4F9D"/>
    <w:rsid w:val="007F528D"/>
    <w:rsid w:val="007F52C4"/>
    <w:rsid w:val="007F52D4"/>
    <w:rsid w:val="007F5A29"/>
    <w:rsid w:val="007F5CBC"/>
    <w:rsid w:val="007F61DA"/>
    <w:rsid w:val="007F654F"/>
    <w:rsid w:val="007F6721"/>
    <w:rsid w:val="007F6773"/>
    <w:rsid w:val="007F6C54"/>
    <w:rsid w:val="007F70FE"/>
    <w:rsid w:val="007F75ED"/>
    <w:rsid w:val="007F7724"/>
    <w:rsid w:val="007F783A"/>
    <w:rsid w:val="007F78E5"/>
    <w:rsid w:val="00800699"/>
    <w:rsid w:val="00800890"/>
    <w:rsid w:val="008008E5"/>
    <w:rsid w:val="008009D0"/>
    <w:rsid w:val="00800C72"/>
    <w:rsid w:val="00800CD8"/>
    <w:rsid w:val="008014A9"/>
    <w:rsid w:val="00801519"/>
    <w:rsid w:val="008016E2"/>
    <w:rsid w:val="00801A8D"/>
    <w:rsid w:val="00801B17"/>
    <w:rsid w:val="008028A4"/>
    <w:rsid w:val="008028D5"/>
    <w:rsid w:val="0080298C"/>
    <w:rsid w:val="00802A0D"/>
    <w:rsid w:val="008034AE"/>
    <w:rsid w:val="008036EB"/>
    <w:rsid w:val="00803846"/>
    <w:rsid w:val="008038C0"/>
    <w:rsid w:val="0080396F"/>
    <w:rsid w:val="00803B02"/>
    <w:rsid w:val="00803D6B"/>
    <w:rsid w:val="008040DC"/>
    <w:rsid w:val="00804485"/>
    <w:rsid w:val="00804620"/>
    <w:rsid w:val="00804DC4"/>
    <w:rsid w:val="008052AC"/>
    <w:rsid w:val="008052BF"/>
    <w:rsid w:val="008054A1"/>
    <w:rsid w:val="008055C3"/>
    <w:rsid w:val="00805634"/>
    <w:rsid w:val="008057C1"/>
    <w:rsid w:val="00805820"/>
    <w:rsid w:val="00805AAA"/>
    <w:rsid w:val="008067C5"/>
    <w:rsid w:val="00806F5C"/>
    <w:rsid w:val="00807414"/>
    <w:rsid w:val="008074D4"/>
    <w:rsid w:val="00807601"/>
    <w:rsid w:val="008079B7"/>
    <w:rsid w:val="00807A3D"/>
    <w:rsid w:val="00807AB6"/>
    <w:rsid w:val="00807D7B"/>
    <w:rsid w:val="00810037"/>
    <w:rsid w:val="008102F9"/>
    <w:rsid w:val="00810958"/>
    <w:rsid w:val="00811A32"/>
    <w:rsid w:val="00811B06"/>
    <w:rsid w:val="00811B46"/>
    <w:rsid w:val="00811CC5"/>
    <w:rsid w:val="00812C93"/>
    <w:rsid w:val="00812D66"/>
    <w:rsid w:val="008139F2"/>
    <w:rsid w:val="00813D33"/>
    <w:rsid w:val="00813E43"/>
    <w:rsid w:val="00813F1D"/>
    <w:rsid w:val="0081457D"/>
    <w:rsid w:val="0081467D"/>
    <w:rsid w:val="008146D7"/>
    <w:rsid w:val="008147C0"/>
    <w:rsid w:val="00814860"/>
    <w:rsid w:val="0081549F"/>
    <w:rsid w:val="008154DE"/>
    <w:rsid w:val="008166F4"/>
    <w:rsid w:val="008168D6"/>
    <w:rsid w:val="00816A8A"/>
    <w:rsid w:val="00816E08"/>
    <w:rsid w:val="00817371"/>
    <w:rsid w:val="0081752E"/>
    <w:rsid w:val="00817750"/>
    <w:rsid w:val="00817CDE"/>
    <w:rsid w:val="008202A6"/>
    <w:rsid w:val="008210EF"/>
    <w:rsid w:val="0082124A"/>
    <w:rsid w:val="008212DC"/>
    <w:rsid w:val="008219FE"/>
    <w:rsid w:val="00821A7C"/>
    <w:rsid w:val="00821AE0"/>
    <w:rsid w:val="00821D45"/>
    <w:rsid w:val="0082285F"/>
    <w:rsid w:val="008229EA"/>
    <w:rsid w:val="00822C1A"/>
    <w:rsid w:val="00822E3B"/>
    <w:rsid w:val="0082309A"/>
    <w:rsid w:val="008234BD"/>
    <w:rsid w:val="008234BF"/>
    <w:rsid w:val="00823BD4"/>
    <w:rsid w:val="00823C72"/>
    <w:rsid w:val="008241F7"/>
    <w:rsid w:val="008243EF"/>
    <w:rsid w:val="0082448E"/>
    <w:rsid w:val="008247A2"/>
    <w:rsid w:val="00824F6B"/>
    <w:rsid w:val="0082506B"/>
    <w:rsid w:val="008252A4"/>
    <w:rsid w:val="008253F3"/>
    <w:rsid w:val="00825722"/>
    <w:rsid w:val="00825837"/>
    <w:rsid w:val="00825BBA"/>
    <w:rsid w:val="008260BE"/>
    <w:rsid w:val="008265F5"/>
    <w:rsid w:val="00826CEA"/>
    <w:rsid w:val="00826E0B"/>
    <w:rsid w:val="00826F97"/>
    <w:rsid w:val="00827167"/>
    <w:rsid w:val="008272EB"/>
    <w:rsid w:val="00827483"/>
    <w:rsid w:val="008276BD"/>
    <w:rsid w:val="008276C3"/>
    <w:rsid w:val="00827EB2"/>
    <w:rsid w:val="0083021A"/>
    <w:rsid w:val="008303C6"/>
    <w:rsid w:val="008305F1"/>
    <w:rsid w:val="00830A16"/>
    <w:rsid w:val="00830F9E"/>
    <w:rsid w:val="0083146B"/>
    <w:rsid w:val="00831624"/>
    <w:rsid w:val="00831A21"/>
    <w:rsid w:val="00831A75"/>
    <w:rsid w:val="00831B8C"/>
    <w:rsid w:val="00832641"/>
    <w:rsid w:val="00832A04"/>
    <w:rsid w:val="0083338C"/>
    <w:rsid w:val="00834ABE"/>
    <w:rsid w:val="00834BB6"/>
    <w:rsid w:val="0083571E"/>
    <w:rsid w:val="00835C7B"/>
    <w:rsid w:val="00835CED"/>
    <w:rsid w:val="00835FA0"/>
    <w:rsid w:val="00836490"/>
    <w:rsid w:val="008365C4"/>
    <w:rsid w:val="00836792"/>
    <w:rsid w:val="008368BF"/>
    <w:rsid w:val="00836A02"/>
    <w:rsid w:val="0083739C"/>
    <w:rsid w:val="008374B6"/>
    <w:rsid w:val="00837508"/>
    <w:rsid w:val="00837CC5"/>
    <w:rsid w:val="008402DF"/>
    <w:rsid w:val="008403D1"/>
    <w:rsid w:val="0084046A"/>
    <w:rsid w:val="008406FA"/>
    <w:rsid w:val="008409A0"/>
    <w:rsid w:val="00840C78"/>
    <w:rsid w:val="00840C7F"/>
    <w:rsid w:val="00840D39"/>
    <w:rsid w:val="00841C17"/>
    <w:rsid w:val="00841D5A"/>
    <w:rsid w:val="00841E10"/>
    <w:rsid w:val="0084229E"/>
    <w:rsid w:val="0084263F"/>
    <w:rsid w:val="008427A5"/>
    <w:rsid w:val="008427F6"/>
    <w:rsid w:val="00842C87"/>
    <w:rsid w:val="00842DA2"/>
    <w:rsid w:val="00843365"/>
    <w:rsid w:val="00843454"/>
    <w:rsid w:val="00843733"/>
    <w:rsid w:val="00843D51"/>
    <w:rsid w:val="0084418F"/>
    <w:rsid w:val="00844374"/>
    <w:rsid w:val="00844556"/>
    <w:rsid w:val="008448A6"/>
    <w:rsid w:val="008453BA"/>
    <w:rsid w:val="00845434"/>
    <w:rsid w:val="00845F0B"/>
    <w:rsid w:val="008460DE"/>
    <w:rsid w:val="0084671C"/>
    <w:rsid w:val="00846803"/>
    <w:rsid w:val="00846CB0"/>
    <w:rsid w:val="00847125"/>
    <w:rsid w:val="008472C9"/>
    <w:rsid w:val="008474DD"/>
    <w:rsid w:val="008479A7"/>
    <w:rsid w:val="00847C2A"/>
    <w:rsid w:val="00850308"/>
    <w:rsid w:val="008503BD"/>
    <w:rsid w:val="00850CA8"/>
    <w:rsid w:val="00850D86"/>
    <w:rsid w:val="008510EF"/>
    <w:rsid w:val="008511AC"/>
    <w:rsid w:val="00851553"/>
    <w:rsid w:val="008518DD"/>
    <w:rsid w:val="00851F6C"/>
    <w:rsid w:val="008520C7"/>
    <w:rsid w:val="0085272C"/>
    <w:rsid w:val="00853026"/>
    <w:rsid w:val="0085304B"/>
    <w:rsid w:val="008532A2"/>
    <w:rsid w:val="00853605"/>
    <w:rsid w:val="00853E02"/>
    <w:rsid w:val="0085443A"/>
    <w:rsid w:val="00854544"/>
    <w:rsid w:val="00854AEE"/>
    <w:rsid w:val="00854C79"/>
    <w:rsid w:val="00854FF2"/>
    <w:rsid w:val="008552B5"/>
    <w:rsid w:val="008558AE"/>
    <w:rsid w:val="00855A77"/>
    <w:rsid w:val="00855CA0"/>
    <w:rsid w:val="00855E2C"/>
    <w:rsid w:val="00855F45"/>
    <w:rsid w:val="00856BDE"/>
    <w:rsid w:val="00856F35"/>
    <w:rsid w:val="00856FF3"/>
    <w:rsid w:val="008574BE"/>
    <w:rsid w:val="00857918"/>
    <w:rsid w:val="00857E47"/>
    <w:rsid w:val="00860CE3"/>
    <w:rsid w:val="008610BE"/>
    <w:rsid w:val="008611A6"/>
    <w:rsid w:val="00861DD7"/>
    <w:rsid w:val="00861FA9"/>
    <w:rsid w:val="00862C77"/>
    <w:rsid w:val="00862F41"/>
    <w:rsid w:val="0086334F"/>
    <w:rsid w:val="0086365D"/>
    <w:rsid w:val="00863E81"/>
    <w:rsid w:val="0086473A"/>
    <w:rsid w:val="008647DD"/>
    <w:rsid w:val="0086494D"/>
    <w:rsid w:val="00864E73"/>
    <w:rsid w:val="00864F36"/>
    <w:rsid w:val="00865245"/>
    <w:rsid w:val="00865486"/>
    <w:rsid w:val="008657AE"/>
    <w:rsid w:val="0086664F"/>
    <w:rsid w:val="00866678"/>
    <w:rsid w:val="0086681B"/>
    <w:rsid w:val="008668F7"/>
    <w:rsid w:val="008669B0"/>
    <w:rsid w:val="00866D77"/>
    <w:rsid w:val="008673BB"/>
    <w:rsid w:val="0086758D"/>
    <w:rsid w:val="0086794C"/>
    <w:rsid w:val="00867C00"/>
    <w:rsid w:val="00867DE7"/>
    <w:rsid w:val="00870162"/>
    <w:rsid w:val="0087058D"/>
    <w:rsid w:val="00870996"/>
    <w:rsid w:val="008709FF"/>
    <w:rsid w:val="00870AE0"/>
    <w:rsid w:val="00870DFE"/>
    <w:rsid w:val="0087151B"/>
    <w:rsid w:val="00871761"/>
    <w:rsid w:val="00871B04"/>
    <w:rsid w:val="00871B7C"/>
    <w:rsid w:val="0087238F"/>
    <w:rsid w:val="008724A1"/>
    <w:rsid w:val="008726A8"/>
    <w:rsid w:val="00872E34"/>
    <w:rsid w:val="008733B8"/>
    <w:rsid w:val="0087379A"/>
    <w:rsid w:val="00873E7E"/>
    <w:rsid w:val="00873F54"/>
    <w:rsid w:val="00874706"/>
    <w:rsid w:val="0087478A"/>
    <w:rsid w:val="008748A5"/>
    <w:rsid w:val="00874BB0"/>
    <w:rsid w:val="00874C02"/>
    <w:rsid w:val="0087552A"/>
    <w:rsid w:val="00875ECE"/>
    <w:rsid w:val="00876137"/>
    <w:rsid w:val="0087632B"/>
    <w:rsid w:val="008768CA"/>
    <w:rsid w:val="00876D38"/>
    <w:rsid w:val="00876DBF"/>
    <w:rsid w:val="00876EA2"/>
    <w:rsid w:val="008770C0"/>
    <w:rsid w:val="008771A5"/>
    <w:rsid w:val="00877347"/>
    <w:rsid w:val="00877989"/>
    <w:rsid w:val="00877E5A"/>
    <w:rsid w:val="0088042A"/>
    <w:rsid w:val="00880957"/>
    <w:rsid w:val="00880A14"/>
    <w:rsid w:val="00880EBA"/>
    <w:rsid w:val="0088184A"/>
    <w:rsid w:val="0088191F"/>
    <w:rsid w:val="008819B6"/>
    <w:rsid w:val="008819BB"/>
    <w:rsid w:val="00881B84"/>
    <w:rsid w:val="00881C2D"/>
    <w:rsid w:val="00881EAD"/>
    <w:rsid w:val="00882A14"/>
    <w:rsid w:val="00882D7A"/>
    <w:rsid w:val="008832CA"/>
    <w:rsid w:val="00883495"/>
    <w:rsid w:val="008838EC"/>
    <w:rsid w:val="008839AA"/>
    <w:rsid w:val="00883A73"/>
    <w:rsid w:val="00883E00"/>
    <w:rsid w:val="00884E67"/>
    <w:rsid w:val="00884FC2"/>
    <w:rsid w:val="0088540E"/>
    <w:rsid w:val="00885441"/>
    <w:rsid w:val="008854EA"/>
    <w:rsid w:val="00885645"/>
    <w:rsid w:val="00885B7C"/>
    <w:rsid w:val="00885C62"/>
    <w:rsid w:val="008861D3"/>
    <w:rsid w:val="008864F6"/>
    <w:rsid w:val="0088679F"/>
    <w:rsid w:val="008873D6"/>
    <w:rsid w:val="008876F2"/>
    <w:rsid w:val="008877E6"/>
    <w:rsid w:val="00887D9F"/>
    <w:rsid w:val="00887EBE"/>
    <w:rsid w:val="00890024"/>
    <w:rsid w:val="0089017D"/>
    <w:rsid w:val="00890254"/>
    <w:rsid w:val="008904EB"/>
    <w:rsid w:val="0089063C"/>
    <w:rsid w:val="00890A2B"/>
    <w:rsid w:val="008914C7"/>
    <w:rsid w:val="008916C2"/>
    <w:rsid w:val="00891763"/>
    <w:rsid w:val="00891CCF"/>
    <w:rsid w:val="00891D03"/>
    <w:rsid w:val="00891F65"/>
    <w:rsid w:val="00891F73"/>
    <w:rsid w:val="00891FBF"/>
    <w:rsid w:val="0089216D"/>
    <w:rsid w:val="00892353"/>
    <w:rsid w:val="008926E1"/>
    <w:rsid w:val="0089299B"/>
    <w:rsid w:val="00892E53"/>
    <w:rsid w:val="008931D1"/>
    <w:rsid w:val="00893484"/>
    <w:rsid w:val="008934F4"/>
    <w:rsid w:val="008938DF"/>
    <w:rsid w:val="00893C33"/>
    <w:rsid w:val="00893C9E"/>
    <w:rsid w:val="00893E9D"/>
    <w:rsid w:val="008941F6"/>
    <w:rsid w:val="008945CB"/>
    <w:rsid w:val="008947E2"/>
    <w:rsid w:val="00894894"/>
    <w:rsid w:val="00894A79"/>
    <w:rsid w:val="008951DC"/>
    <w:rsid w:val="008954F3"/>
    <w:rsid w:val="00895679"/>
    <w:rsid w:val="00895911"/>
    <w:rsid w:val="00895A42"/>
    <w:rsid w:val="00895A51"/>
    <w:rsid w:val="00895A6D"/>
    <w:rsid w:val="00895C52"/>
    <w:rsid w:val="00895D93"/>
    <w:rsid w:val="00895E60"/>
    <w:rsid w:val="00895EFC"/>
    <w:rsid w:val="00895F6C"/>
    <w:rsid w:val="0089657F"/>
    <w:rsid w:val="0089681C"/>
    <w:rsid w:val="00896872"/>
    <w:rsid w:val="0089689F"/>
    <w:rsid w:val="008968CE"/>
    <w:rsid w:val="00896B89"/>
    <w:rsid w:val="0089728A"/>
    <w:rsid w:val="00897A90"/>
    <w:rsid w:val="00897E9D"/>
    <w:rsid w:val="00897EB0"/>
    <w:rsid w:val="008A006C"/>
    <w:rsid w:val="008A01DA"/>
    <w:rsid w:val="008A0445"/>
    <w:rsid w:val="008A0D8E"/>
    <w:rsid w:val="008A0EA4"/>
    <w:rsid w:val="008A15B4"/>
    <w:rsid w:val="008A15BD"/>
    <w:rsid w:val="008A1AF0"/>
    <w:rsid w:val="008A1BF9"/>
    <w:rsid w:val="008A1DEB"/>
    <w:rsid w:val="008A2590"/>
    <w:rsid w:val="008A2BDB"/>
    <w:rsid w:val="008A3AC9"/>
    <w:rsid w:val="008A3D32"/>
    <w:rsid w:val="008A3DC3"/>
    <w:rsid w:val="008A3FD2"/>
    <w:rsid w:val="008A46B1"/>
    <w:rsid w:val="008A4923"/>
    <w:rsid w:val="008A4A4D"/>
    <w:rsid w:val="008A4F76"/>
    <w:rsid w:val="008A56BC"/>
    <w:rsid w:val="008A5B57"/>
    <w:rsid w:val="008A5CA7"/>
    <w:rsid w:val="008A6848"/>
    <w:rsid w:val="008A6DEB"/>
    <w:rsid w:val="008A7064"/>
    <w:rsid w:val="008A746F"/>
    <w:rsid w:val="008A74B4"/>
    <w:rsid w:val="008A7731"/>
    <w:rsid w:val="008A7A8A"/>
    <w:rsid w:val="008A7B6F"/>
    <w:rsid w:val="008A7F71"/>
    <w:rsid w:val="008A7FC0"/>
    <w:rsid w:val="008B0236"/>
    <w:rsid w:val="008B0245"/>
    <w:rsid w:val="008B042E"/>
    <w:rsid w:val="008B05C0"/>
    <w:rsid w:val="008B063B"/>
    <w:rsid w:val="008B0647"/>
    <w:rsid w:val="008B0DD2"/>
    <w:rsid w:val="008B1C15"/>
    <w:rsid w:val="008B1FDF"/>
    <w:rsid w:val="008B20AA"/>
    <w:rsid w:val="008B21DF"/>
    <w:rsid w:val="008B2D4E"/>
    <w:rsid w:val="008B326B"/>
    <w:rsid w:val="008B34C7"/>
    <w:rsid w:val="008B3EFC"/>
    <w:rsid w:val="008B406B"/>
    <w:rsid w:val="008B41AD"/>
    <w:rsid w:val="008B4513"/>
    <w:rsid w:val="008B45DD"/>
    <w:rsid w:val="008B4668"/>
    <w:rsid w:val="008B4929"/>
    <w:rsid w:val="008B4F45"/>
    <w:rsid w:val="008B50F6"/>
    <w:rsid w:val="008B52C1"/>
    <w:rsid w:val="008B6A72"/>
    <w:rsid w:val="008B6DE2"/>
    <w:rsid w:val="008B6E3B"/>
    <w:rsid w:val="008B7148"/>
    <w:rsid w:val="008B735F"/>
    <w:rsid w:val="008B7960"/>
    <w:rsid w:val="008B7E7B"/>
    <w:rsid w:val="008C0085"/>
    <w:rsid w:val="008C094B"/>
    <w:rsid w:val="008C0DA0"/>
    <w:rsid w:val="008C0EA7"/>
    <w:rsid w:val="008C0F84"/>
    <w:rsid w:val="008C0FBD"/>
    <w:rsid w:val="008C0FD2"/>
    <w:rsid w:val="008C11C9"/>
    <w:rsid w:val="008C14ED"/>
    <w:rsid w:val="008C1852"/>
    <w:rsid w:val="008C199C"/>
    <w:rsid w:val="008C204B"/>
    <w:rsid w:val="008C20B3"/>
    <w:rsid w:val="008C2529"/>
    <w:rsid w:val="008C27E0"/>
    <w:rsid w:val="008C2A9F"/>
    <w:rsid w:val="008C307C"/>
    <w:rsid w:val="008C30FA"/>
    <w:rsid w:val="008C31FD"/>
    <w:rsid w:val="008C3261"/>
    <w:rsid w:val="008C3267"/>
    <w:rsid w:val="008C330E"/>
    <w:rsid w:val="008C3C4D"/>
    <w:rsid w:val="008C3F1E"/>
    <w:rsid w:val="008C410D"/>
    <w:rsid w:val="008C411C"/>
    <w:rsid w:val="008C456D"/>
    <w:rsid w:val="008C4599"/>
    <w:rsid w:val="008C466D"/>
    <w:rsid w:val="008C4B1B"/>
    <w:rsid w:val="008C4F7A"/>
    <w:rsid w:val="008C5609"/>
    <w:rsid w:val="008C5E2E"/>
    <w:rsid w:val="008C5E86"/>
    <w:rsid w:val="008C6A3F"/>
    <w:rsid w:val="008C6BBE"/>
    <w:rsid w:val="008C7020"/>
    <w:rsid w:val="008C708D"/>
    <w:rsid w:val="008C7570"/>
    <w:rsid w:val="008C7B95"/>
    <w:rsid w:val="008D01C6"/>
    <w:rsid w:val="008D0AF6"/>
    <w:rsid w:val="008D0B88"/>
    <w:rsid w:val="008D0D8C"/>
    <w:rsid w:val="008D0E11"/>
    <w:rsid w:val="008D0E78"/>
    <w:rsid w:val="008D0FA7"/>
    <w:rsid w:val="008D10DB"/>
    <w:rsid w:val="008D1603"/>
    <w:rsid w:val="008D1701"/>
    <w:rsid w:val="008D1E65"/>
    <w:rsid w:val="008D23D5"/>
    <w:rsid w:val="008D2554"/>
    <w:rsid w:val="008D267A"/>
    <w:rsid w:val="008D2827"/>
    <w:rsid w:val="008D393A"/>
    <w:rsid w:val="008D40FB"/>
    <w:rsid w:val="008D4842"/>
    <w:rsid w:val="008D4A4D"/>
    <w:rsid w:val="008D517F"/>
    <w:rsid w:val="008D5836"/>
    <w:rsid w:val="008D62A1"/>
    <w:rsid w:val="008D6BA4"/>
    <w:rsid w:val="008D6D12"/>
    <w:rsid w:val="008D76C8"/>
    <w:rsid w:val="008D7DD4"/>
    <w:rsid w:val="008D7F85"/>
    <w:rsid w:val="008E001F"/>
    <w:rsid w:val="008E07AA"/>
    <w:rsid w:val="008E0FB9"/>
    <w:rsid w:val="008E0FC2"/>
    <w:rsid w:val="008E10B7"/>
    <w:rsid w:val="008E1335"/>
    <w:rsid w:val="008E1679"/>
    <w:rsid w:val="008E1B9B"/>
    <w:rsid w:val="008E1DC5"/>
    <w:rsid w:val="008E1DF0"/>
    <w:rsid w:val="008E2136"/>
    <w:rsid w:val="008E2D2D"/>
    <w:rsid w:val="008E386C"/>
    <w:rsid w:val="008E3CB8"/>
    <w:rsid w:val="008E3EF1"/>
    <w:rsid w:val="008E423A"/>
    <w:rsid w:val="008E427A"/>
    <w:rsid w:val="008E4632"/>
    <w:rsid w:val="008E4728"/>
    <w:rsid w:val="008E4A6F"/>
    <w:rsid w:val="008E4AF4"/>
    <w:rsid w:val="008E4BBC"/>
    <w:rsid w:val="008E502B"/>
    <w:rsid w:val="008E5076"/>
    <w:rsid w:val="008E5139"/>
    <w:rsid w:val="008E51DA"/>
    <w:rsid w:val="008E5207"/>
    <w:rsid w:val="008E56D4"/>
    <w:rsid w:val="008E5871"/>
    <w:rsid w:val="008E5AF5"/>
    <w:rsid w:val="008E61D6"/>
    <w:rsid w:val="008E6642"/>
    <w:rsid w:val="008E67EE"/>
    <w:rsid w:val="008E71A7"/>
    <w:rsid w:val="008E71EE"/>
    <w:rsid w:val="008E720E"/>
    <w:rsid w:val="008E75C3"/>
    <w:rsid w:val="008E75D6"/>
    <w:rsid w:val="008E7A80"/>
    <w:rsid w:val="008E7ADB"/>
    <w:rsid w:val="008E7CB8"/>
    <w:rsid w:val="008F023F"/>
    <w:rsid w:val="008F08BD"/>
    <w:rsid w:val="008F0C65"/>
    <w:rsid w:val="008F0D31"/>
    <w:rsid w:val="008F1301"/>
    <w:rsid w:val="008F1BAE"/>
    <w:rsid w:val="008F20A8"/>
    <w:rsid w:val="008F221C"/>
    <w:rsid w:val="008F23D2"/>
    <w:rsid w:val="008F277A"/>
    <w:rsid w:val="008F2C6A"/>
    <w:rsid w:val="008F31EA"/>
    <w:rsid w:val="008F3915"/>
    <w:rsid w:val="008F399F"/>
    <w:rsid w:val="008F39A8"/>
    <w:rsid w:val="008F3A95"/>
    <w:rsid w:val="008F3FDC"/>
    <w:rsid w:val="008F4031"/>
    <w:rsid w:val="008F448E"/>
    <w:rsid w:val="008F45AC"/>
    <w:rsid w:val="008F4E97"/>
    <w:rsid w:val="008F556A"/>
    <w:rsid w:val="008F5626"/>
    <w:rsid w:val="008F57B1"/>
    <w:rsid w:val="008F598A"/>
    <w:rsid w:val="008F5995"/>
    <w:rsid w:val="008F5B0F"/>
    <w:rsid w:val="008F5C68"/>
    <w:rsid w:val="008F5CB6"/>
    <w:rsid w:val="008F5FB5"/>
    <w:rsid w:val="008F601A"/>
    <w:rsid w:val="008F6028"/>
    <w:rsid w:val="008F647E"/>
    <w:rsid w:val="008F64C8"/>
    <w:rsid w:val="008F665E"/>
    <w:rsid w:val="008F6912"/>
    <w:rsid w:val="008F6CCB"/>
    <w:rsid w:val="008F72A2"/>
    <w:rsid w:val="008F754C"/>
    <w:rsid w:val="008F79F0"/>
    <w:rsid w:val="008F7ADF"/>
    <w:rsid w:val="009003CD"/>
    <w:rsid w:val="00900976"/>
    <w:rsid w:val="009017F5"/>
    <w:rsid w:val="00902448"/>
    <w:rsid w:val="0090271F"/>
    <w:rsid w:val="0090284A"/>
    <w:rsid w:val="0090296C"/>
    <w:rsid w:val="00902DDC"/>
    <w:rsid w:val="00902E23"/>
    <w:rsid w:val="009031AB"/>
    <w:rsid w:val="00903F38"/>
    <w:rsid w:val="00904CE3"/>
    <w:rsid w:val="00904D1B"/>
    <w:rsid w:val="009051B1"/>
    <w:rsid w:val="0090531E"/>
    <w:rsid w:val="0090572A"/>
    <w:rsid w:val="0090594B"/>
    <w:rsid w:val="0090598A"/>
    <w:rsid w:val="00905E8F"/>
    <w:rsid w:val="00906C28"/>
    <w:rsid w:val="00907978"/>
    <w:rsid w:val="00907DB6"/>
    <w:rsid w:val="00907E0C"/>
    <w:rsid w:val="00907F8C"/>
    <w:rsid w:val="00910753"/>
    <w:rsid w:val="00910DFA"/>
    <w:rsid w:val="009113AC"/>
    <w:rsid w:val="009113DC"/>
    <w:rsid w:val="009115C3"/>
    <w:rsid w:val="00911FC0"/>
    <w:rsid w:val="009121E7"/>
    <w:rsid w:val="009123F5"/>
    <w:rsid w:val="009124FB"/>
    <w:rsid w:val="0091250C"/>
    <w:rsid w:val="00912778"/>
    <w:rsid w:val="0091348E"/>
    <w:rsid w:val="0091355D"/>
    <w:rsid w:val="00913D7A"/>
    <w:rsid w:val="00913FCF"/>
    <w:rsid w:val="00914D69"/>
    <w:rsid w:val="00915076"/>
    <w:rsid w:val="0091524F"/>
    <w:rsid w:val="00915906"/>
    <w:rsid w:val="00915C19"/>
    <w:rsid w:val="009161C4"/>
    <w:rsid w:val="0091650E"/>
    <w:rsid w:val="00916AB9"/>
    <w:rsid w:val="00916EA8"/>
    <w:rsid w:val="00916F12"/>
    <w:rsid w:val="0091709D"/>
    <w:rsid w:val="009175FA"/>
    <w:rsid w:val="009177BD"/>
    <w:rsid w:val="00917CCB"/>
    <w:rsid w:val="00920464"/>
    <w:rsid w:val="00920582"/>
    <w:rsid w:val="0092058F"/>
    <w:rsid w:val="0092061D"/>
    <w:rsid w:val="00920B06"/>
    <w:rsid w:val="00920EF7"/>
    <w:rsid w:val="00920F4D"/>
    <w:rsid w:val="00921B9A"/>
    <w:rsid w:val="009221F6"/>
    <w:rsid w:val="00922424"/>
    <w:rsid w:val="009228DF"/>
    <w:rsid w:val="00922F71"/>
    <w:rsid w:val="009234D8"/>
    <w:rsid w:val="009234F1"/>
    <w:rsid w:val="0092394C"/>
    <w:rsid w:val="00923975"/>
    <w:rsid w:val="00923B3F"/>
    <w:rsid w:val="00923E58"/>
    <w:rsid w:val="0092503C"/>
    <w:rsid w:val="00925154"/>
    <w:rsid w:val="00925380"/>
    <w:rsid w:val="0092560F"/>
    <w:rsid w:val="00925C25"/>
    <w:rsid w:val="00925D73"/>
    <w:rsid w:val="009261A6"/>
    <w:rsid w:val="00926572"/>
    <w:rsid w:val="009265D7"/>
    <w:rsid w:val="009267C2"/>
    <w:rsid w:val="00927083"/>
    <w:rsid w:val="00927420"/>
    <w:rsid w:val="009276B7"/>
    <w:rsid w:val="0092774C"/>
    <w:rsid w:val="0092778B"/>
    <w:rsid w:val="009279E4"/>
    <w:rsid w:val="0093006D"/>
    <w:rsid w:val="009300EA"/>
    <w:rsid w:val="009301E4"/>
    <w:rsid w:val="009302C4"/>
    <w:rsid w:val="00930932"/>
    <w:rsid w:val="00930D98"/>
    <w:rsid w:val="0093134A"/>
    <w:rsid w:val="00931540"/>
    <w:rsid w:val="009317D5"/>
    <w:rsid w:val="00931B1A"/>
    <w:rsid w:val="00931B5D"/>
    <w:rsid w:val="00931B8A"/>
    <w:rsid w:val="00931F63"/>
    <w:rsid w:val="009329E6"/>
    <w:rsid w:val="00932B67"/>
    <w:rsid w:val="00932E87"/>
    <w:rsid w:val="00933716"/>
    <w:rsid w:val="00933799"/>
    <w:rsid w:val="00933894"/>
    <w:rsid w:val="00933C42"/>
    <w:rsid w:val="00934730"/>
    <w:rsid w:val="00934912"/>
    <w:rsid w:val="0093499D"/>
    <w:rsid w:val="00934C35"/>
    <w:rsid w:val="00934D37"/>
    <w:rsid w:val="00934DA4"/>
    <w:rsid w:val="00934DEF"/>
    <w:rsid w:val="009352C2"/>
    <w:rsid w:val="0093544B"/>
    <w:rsid w:val="00935633"/>
    <w:rsid w:val="00935F27"/>
    <w:rsid w:val="00936126"/>
    <w:rsid w:val="00936157"/>
    <w:rsid w:val="009361C0"/>
    <w:rsid w:val="009362D9"/>
    <w:rsid w:val="009364BF"/>
    <w:rsid w:val="0093686D"/>
    <w:rsid w:val="00936CED"/>
    <w:rsid w:val="009373F9"/>
    <w:rsid w:val="00937B72"/>
    <w:rsid w:val="00937C22"/>
    <w:rsid w:val="009401B7"/>
    <w:rsid w:val="0094020A"/>
    <w:rsid w:val="00940641"/>
    <w:rsid w:val="00940948"/>
    <w:rsid w:val="00941337"/>
    <w:rsid w:val="009413C4"/>
    <w:rsid w:val="009416D6"/>
    <w:rsid w:val="009424CB"/>
    <w:rsid w:val="009428A9"/>
    <w:rsid w:val="00942AF7"/>
    <w:rsid w:val="00942EB0"/>
    <w:rsid w:val="00942EC2"/>
    <w:rsid w:val="00942F6D"/>
    <w:rsid w:val="00943168"/>
    <w:rsid w:val="00943767"/>
    <w:rsid w:val="00943819"/>
    <w:rsid w:val="00943B57"/>
    <w:rsid w:val="00943ED2"/>
    <w:rsid w:val="0094439F"/>
    <w:rsid w:val="009444C6"/>
    <w:rsid w:val="009446DF"/>
    <w:rsid w:val="0094488D"/>
    <w:rsid w:val="00944A2B"/>
    <w:rsid w:val="00944C13"/>
    <w:rsid w:val="00945193"/>
    <w:rsid w:val="00945702"/>
    <w:rsid w:val="00945AD7"/>
    <w:rsid w:val="00945B09"/>
    <w:rsid w:val="00945C74"/>
    <w:rsid w:val="00945EDE"/>
    <w:rsid w:val="0094605A"/>
    <w:rsid w:val="00946278"/>
    <w:rsid w:val="009466BF"/>
    <w:rsid w:val="00947233"/>
    <w:rsid w:val="0094739A"/>
    <w:rsid w:val="0094759D"/>
    <w:rsid w:val="009475F7"/>
    <w:rsid w:val="00947CBE"/>
    <w:rsid w:val="00947FB0"/>
    <w:rsid w:val="00947FB4"/>
    <w:rsid w:val="009501A5"/>
    <w:rsid w:val="009502DB"/>
    <w:rsid w:val="00950389"/>
    <w:rsid w:val="009503D7"/>
    <w:rsid w:val="0095064E"/>
    <w:rsid w:val="0095081B"/>
    <w:rsid w:val="009509D2"/>
    <w:rsid w:val="00950C16"/>
    <w:rsid w:val="00950D8D"/>
    <w:rsid w:val="00950D93"/>
    <w:rsid w:val="00950F08"/>
    <w:rsid w:val="00951267"/>
    <w:rsid w:val="00952856"/>
    <w:rsid w:val="00952A9E"/>
    <w:rsid w:val="0095314C"/>
    <w:rsid w:val="00953208"/>
    <w:rsid w:val="009532C7"/>
    <w:rsid w:val="00953768"/>
    <w:rsid w:val="0095474E"/>
    <w:rsid w:val="009548F0"/>
    <w:rsid w:val="0095492D"/>
    <w:rsid w:val="00954A7A"/>
    <w:rsid w:val="00954B91"/>
    <w:rsid w:val="00955246"/>
    <w:rsid w:val="009553B6"/>
    <w:rsid w:val="009558E3"/>
    <w:rsid w:val="00955BA1"/>
    <w:rsid w:val="00955C13"/>
    <w:rsid w:val="00955EB8"/>
    <w:rsid w:val="00955EED"/>
    <w:rsid w:val="00956252"/>
    <w:rsid w:val="00956269"/>
    <w:rsid w:val="00956549"/>
    <w:rsid w:val="009566B9"/>
    <w:rsid w:val="009569DF"/>
    <w:rsid w:val="00956A21"/>
    <w:rsid w:val="00956CDA"/>
    <w:rsid w:val="00957909"/>
    <w:rsid w:val="009604D2"/>
    <w:rsid w:val="0096072A"/>
    <w:rsid w:val="009607F7"/>
    <w:rsid w:val="00960CD8"/>
    <w:rsid w:val="009613D0"/>
    <w:rsid w:val="0096154D"/>
    <w:rsid w:val="00961574"/>
    <w:rsid w:val="009621C4"/>
    <w:rsid w:val="00962C69"/>
    <w:rsid w:val="00962C85"/>
    <w:rsid w:val="00962D99"/>
    <w:rsid w:val="00963153"/>
    <w:rsid w:val="009635E3"/>
    <w:rsid w:val="00963735"/>
    <w:rsid w:val="00964951"/>
    <w:rsid w:val="00964A13"/>
    <w:rsid w:val="00964F8A"/>
    <w:rsid w:val="00965603"/>
    <w:rsid w:val="00965828"/>
    <w:rsid w:val="00965A2E"/>
    <w:rsid w:val="00965BC2"/>
    <w:rsid w:val="00965CDA"/>
    <w:rsid w:val="00965EC2"/>
    <w:rsid w:val="00965F1D"/>
    <w:rsid w:val="0096641D"/>
    <w:rsid w:val="00966861"/>
    <w:rsid w:val="00966955"/>
    <w:rsid w:val="00966ECE"/>
    <w:rsid w:val="0096723B"/>
    <w:rsid w:val="009673BD"/>
    <w:rsid w:val="0096765B"/>
    <w:rsid w:val="00967985"/>
    <w:rsid w:val="00967A1E"/>
    <w:rsid w:val="00967CB7"/>
    <w:rsid w:val="00967CF5"/>
    <w:rsid w:val="00967DFF"/>
    <w:rsid w:val="00967EEE"/>
    <w:rsid w:val="00967F3C"/>
    <w:rsid w:val="009700B1"/>
    <w:rsid w:val="00970A35"/>
    <w:rsid w:val="00970F32"/>
    <w:rsid w:val="00970FAB"/>
    <w:rsid w:val="00971293"/>
    <w:rsid w:val="009714A9"/>
    <w:rsid w:val="00971758"/>
    <w:rsid w:val="009717CA"/>
    <w:rsid w:val="009723CA"/>
    <w:rsid w:val="00972538"/>
    <w:rsid w:val="00972971"/>
    <w:rsid w:val="00972CBD"/>
    <w:rsid w:val="00972D01"/>
    <w:rsid w:val="00973087"/>
    <w:rsid w:val="0097322C"/>
    <w:rsid w:val="00973E4C"/>
    <w:rsid w:val="00973FB3"/>
    <w:rsid w:val="009740C2"/>
    <w:rsid w:val="00974355"/>
    <w:rsid w:val="00974542"/>
    <w:rsid w:val="0097471C"/>
    <w:rsid w:val="00974F97"/>
    <w:rsid w:val="009750D1"/>
    <w:rsid w:val="00975123"/>
    <w:rsid w:val="0097513D"/>
    <w:rsid w:val="0097526C"/>
    <w:rsid w:val="00975BC0"/>
    <w:rsid w:val="00975FE5"/>
    <w:rsid w:val="009760F4"/>
    <w:rsid w:val="00976335"/>
    <w:rsid w:val="00976490"/>
    <w:rsid w:val="009764F0"/>
    <w:rsid w:val="00976642"/>
    <w:rsid w:val="00976D8B"/>
    <w:rsid w:val="009777D5"/>
    <w:rsid w:val="00977B0F"/>
    <w:rsid w:val="00977C71"/>
    <w:rsid w:val="0098049E"/>
    <w:rsid w:val="00980879"/>
    <w:rsid w:val="00980D34"/>
    <w:rsid w:val="00981048"/>
    <w:rsid w:val="00981091"/>
    <w:rsid w:val="00981155"/>
    <w:rsid w:val="00981381"/>
    <w:rsid w:val="009814EC"/>
    <w:rsid w:val="009817A4"/>
    <w:rsid w:val="00981B4B"/>
    <w:rsid w:val="009821D1"/>
    <w:rsid w:val="0098248B"/>
    <w:rsid w:val="00982510"/>
    <w:rsid w:val="00982649"/>
    <w:rsid w:val="00983266"/>
    <w:rsid w:val="00983573"/>
    <w:rsid w:val="00983A59"/>
    <w:rsid w:val="0098409D"/>
    <w:rsid w:val="00984BBB"/>
    <w:rsid w:val="009857CA"/>
    <w:rsid w:val="009859E1"/>
    <w:rsid w:val="009860D0"/>
    <w:rsid w:val="00986D97"/>
    <w:rsid w:val="009870E0"/>
    <w:rsid w:val="00987D47"/>
    <w:rsid w:val="00987F63"/>
    <w:rsid w:val="00990247"/>
    <w:rsid w:val="00990629"/>
    <w:rsid w:val="00990D5D"/>
    <w:rsid w:val="00990DCC"/>
    <w:rsid w:val="00991926"/>
    <w:rsid w:val="00991E5A"/>
    <w:rsid w:val="00992092"/>
    <w:rsid w:val="009926BB"/>
    <w:rsid w:val="00992987"/>
    <w:rsid w:val="00992EE0"/>
    <w:rsid w:val="009930E5"/>
    <w:rsid w:val="009932FE"/>
    <w:rsid w:val="00993359"/>
    <w:rsid w:val="00993532"/>
    <w:rsid w:val="009939F4"/>
    <w:rsid w:val="00993C3A"/>
    <w:rsid w:val="00994089"/>
    <w:rsid w:val="00994156"/>
    <w:rsid w:val="0099447A"/>
    <w:rsid w:val="00994535"/>
    <w:rsid w:val="009946EA"/>
    <w:rsid w:val="00994C5E"/>
    <w:rsid w:val="00994CD9"/>
    <w:rsid w:val="00994F31"/>
    <w:rsid w:val="0099509F"/>
    <w:rsid w:val="00995377"/>
    <w:rsid w:val="0099561A"/>
    <w:rsid w:val="0099565C"/>
    <w:rsid w:val="00995760"/>
    <w:rsid w:val="00995781"/>
    <w:rsid w:val="009958EF"/>
    <w:rsid w:val="00995BB1"/>
    <w:rsid w:val="00995BDA"/>
    <w:rsid w:val="00995F73"/>
    <w:rsid w:val="009962AB"/>
    <w:rsid w:val="00996351"/>
    <w:rsid w:val="00996C4E"/>
    <w:rsid w:val="00996FD7"/>
    <w:rsid w:val="0099727A"/>
    <w:rsid w:val="00997424"/>
    <w:rsid w:val="009974FF"/>
    <w:rsid w:val="009979C1"/>
    <w:rsid w:val="00997E78"/>
    <w:rsid w:val="009A01BE"/>
    <w:rsid w:val="009A0304"/>
    <w:rsid w:val="009A0A2A"/>
    <w:rsid w:val="009A0B22"/>
    <w:rsid w:val="009A1026"/>
    <w:rsid w:val="009A12A4"/>
    <w:rsid w:val="009A1303"/>
    <w:rsid w:val="009A16DB"/>
    <w:rsid w:val="009A1969"/>
    <w:rsid w:val="009A1BDA"/>
    <w:rsid w:val="009A23B5"/>
    <w:rsid w:val="009A2BBA"/>
    <w:rsid w:val="009A2D2D"/>
    <w:rsid w:val="009A3859"/>
    <w:rsid w:val="009A3A79"/>
    <w:rsid w:val="009A4003"/>
    <w:rsid w:val="009A407B"/>
    <w:rsid w:val="009A44FE"/>
    <w:rsid w:val="009A47F1"/>
    <w:rsid w:val="009A49AF"/>
    <w:rsid w:val="009A4BAD"/>
    <w:rsid w:val="009A4BFF"/>
    <w:rsid w:val="009A4EAA"/>
    <w:rsid w:val="009A4EF9"/>
    <w:rsid w:val="009A516D"/>
    <w:rsid w:val="009A52AF"/>
    <w:rsid w:val="009A54FE"/>
    <w:rsid w:val="009A55CB"/>
    <w:rsid w:val="009A573E"/>
    <w:rsid w:val="009A5E7F"/>
    <w:rsid w:val="009A6415"/>
    <w:rsid w:val="009A64DF"/>
    <w:rsid w:val="009A6524"/>
    <w:rsid w:val="009A6F60"/>
    <w:rsid w:val="009A7169"/>
    <w:rsid w:val="009A7181"/>
    <w:rsid w:val="009A7936"/>
    <w:rsid w:val="009A796E"/>
    <w:rsid w:val="009A79D7"/>
    <w:rsid w:val="009A7AE7"/>
    <w:rsid w:val="009A7AF5"/>
    <w:rsid w:val="009A7BBC"/>
    <w:rsid w:val="009B025D"/>
    <w:rsid w:val="009B0526"/>
    <w:rsid w:val="009B05AA"/>
    <w:rsid w:val="009B087E"/>
    <w:rsid w:val="009B08C0"/>
    <w:rsid w:val="009B099E"/>
    <w:rsid w:val="009B0AEB"/>
    <w:rsid w:val="009B0EE3"/>
    <w:rsid w:val="009B13F6"/>
    <w:rsid w:val="009B1685"/>
    <w:rsid w:val="009B1D2A"/>
    <w:rsid w:val="009B1FB2"/>
    <w:rsid w:val="009B20E2"/>
    <w:rsid w:val="009B2AB6"/>
    <w:rsid w:val="009B2C18"/>
    <w:rsid w:val="009B2FDC"/>
    <w:rsid w:val="009B33CC"/>
    <w:rsid w:val="009B3546"/>
    <w:rsid w:val="009B37B4"/>
    <w:rsid w:val="009B3C64"/>
    <w:rsid w:val="009B5100"/>
    <w:rsid w:val="009B5707"/>
    <w:rsid w:val="009B590E"/>
    <w:rsid w:val="009B5973"/>
    <w:rsid w:val="009B5C7B"/>
    <w:rsid w:val="009B5EC5"/>
    <w:rsid w:val="009B610A"/>
    <w:rsid w:val="009B65BD"/>
    <w:rsid w:val="009B6CB1"/>
    <w:rsid w:val="009B7604"/>
    <w:rsid w:val="009B7670"/>
    <w:rsid w:val="009B7ACE"/>
    <w:rsid w:val="009B7FEF"/>
    <w:rsid w:val="009C00C3"/>
    <w:rsid w:val="009C01E9"/>
    <w:rsid w:val="009C0AFB"/>
    <w:rsid w:val="009C0E83"/>
    <w:rsid w:val="009C168A"/>
    <w:rsid w:val="009C1723"/>
    <w:rsid w:val="009C2032"/>
    <w:rsid w:val="009C2156"/>
    <w:rsid w:val="009C2353"/>
    <w:rsid w:val="009C2AFD"/>
    <w:rsid w:val="009C366D"/>
    <w:rsid w:val="009C40D4"/>
    <w:rsid w:val="009C40E9"/>
    <w:rsid w:val="009C40FF"/>
    <w:rsid w:val="009C4293"/>
    <w:rsid w:val="009C44D5"/>
    <w:rsid w:val="009C4BFE"/>
    <w:rsid w:val="009C5D60"/>
    <w:rsid w:val="009C6FB5"/>
    <w:rsid w:val="009C761E"/>
    <w:rsid w:val="009C7A06"/>
    <w:rsid w:val="009C7EFA"/>
    <w:rsid w:val="009D0415"/>
    <w:rsid w:val="009D0760"/>
    <w:rsid w:val="009D0F63"/>
    <w:rsid w:val="009D0F82"/>
    <w:rsid w:val="009D1666"/>
    <w:rsid w:val="009D26C5"/>
    <w:rsid w:val="009D3035"/>
    <w:rsid w:val="009D30EF"/>
    <w:rsid w:val="009D36ED"/>
    <w:rsid w:val="009D4411"/>
    <w:rsid w:val="009D4BC1"/>
    <w:rsid w:val="009D4EE5"/>
    <w:rsid w:val="009D5228"/>
    <w:rsid w:val="009D548F"/>
    <w:rsid w:val="009D556D"/>
    <w:rsid w:val="009D5857"/>
    <w:rsid w:val="009D5E39"/>
    <w:rsid w:val="009D632F"/>
    <w:rsid w:val="009D63FB"/>
    <w:rsid w:val="009D6910"/>
    <w:rsid w:val="009D71DB"/>
    <w:rsid w:val="009D7227"/>
    <w:rsid w:val="009D7322"/>
    <w:rsid w:val="009D761A"/>
    <w:rsid w:val="009D7897"/>
    <w:rsid w:val="009D7C0A"/>
    <w:rsid w:val="009D7F16"/>
    <w:rsid w:val="009E0189"/>
    <w:rsid w:val="009E071D"/>
    <w:rsid w:val="009E0D2C"/>
    <w:rsid w:val="009E1377"/>
    <w:rsid w:val="009E176F"/>
    <w:rsid w:val="009E1ECE"/>
    <w:rsid w:val="009E20BA"/>
    <w:rsid w:val="009E23F4"/>
    <w:rsid w:val="009E2DFB"/>
    <w:rsid w:val="009E3104"/>
    <w:rsid w:val="009E3D33"/>
    <w:rsid w:val="009E44C1"/>
    <w:rsid w:val="009E4800"/>
    <w:rsid w:val="009E49F8"/>
    <w:rsid w:val="009E4F9F"/>
    <w:rsid w:val="009E50C4"/>
    <w:rsid w:val="009E5299"/>
    <w:rsid w:val="009E52D2"/>
    <w:rsid w:val="009E55B0"/>
    <w:rsid w:val="009E5BC4"/>
    <w:rsid w:val="009E5D09"/>
    <w:rsid w:val="009E5EFA"/>
    <w:rsid w:val="009E5F16"/>
    <w:rsid w:val="009E6034"/>
    <w:rsid w:val="009E60F7"/>
    <w:rsid w:val="009E64DD"/>
    <w:rsid w:val="009E6ED3"/>
    <w:rsid w:val="009E7431"/>
    <w:rsid w:val="009E7654"/>
    <w:rsid w:val="009E78EF"/>
    <w:rsid w:val="009E7948"/>
    <w:rsid w:val="009E7A1A"/>
    <w:rsid w:val="009E7F1E"/>
    <w:rsid w:val="009F03B1"/>
    <w:rsid w:val="009F0B21"/>
    <w:rsid w:val="009F1868"/>
    <w:rsid w:val="009F1933"/>
    <w:rsid w:val="009F1BD7"/>
    <w:rsid w:val="009F2858"/>
    <w:rsid w:val="009F28ED"/>
    <w:rsid w:val="009F2EBF"/>
    <w:rsid w:val="009F30CC"/>
    <w:rsid w:val="009F3115"/>
    <w:rsid w:val="009F3267"/>
    <w:rsid w:val="009F3681"/>
    <w:rsid w:val="009F368F"/>
    <w:rsid w:val="009F37B7"/>
    <w:rsid w:val="009F3848"/>
    <w:rsid w:val="009F3897"/>
    <w:rsid w:val="009F3C77"/>
    <w:rsid w:val="009F4116"/>
    <w:rsid w:val="009F46C1"/>
    <w:rsid w:val="009F4A5F"/>
    <w:rsid w:val="009F4D11"/>
    <w:rsid w:val="009F5185"/>
    <w:rsid w:val="009F539C"/>
    <w:rsid w:val="009F5402"/>
    <w:rsid w:val="009F5970"/>
    <w:rsid w:val="009F5FC7"/>
    <w:rsid w:val="009F65BC"/>
    <w:rsid w:val="009F6AEC"/>
    <w:rsid w:val="009F6E6D"/>
    <w:rsid w:val="009F7099"/>
    <w:rsid w:val="009F785C"/>
    <w:rsid w:val="009F78B9"/>
    <w:rsid w:val="009F79F6"/>
    <w:rsid w:val="009F7FF8"/>
    <w:rsid w:val="00A001A6"/>
    <w:rsid w:val="00A00468"/>
    <w:rsid w:val="00A0083D"/>
    <w:rsid w:val="00A00B76"/>
    <w:rsid w:val="00A01080"/>
    <w:rsid w:val="00A0184B"/>
    <w:rsid w:val="00A0189C"/>
    <w:rsid w:val="00A01C16"/>
    <w:rsid w:val="00A023EA"/>
    <w:rsid w:val="00A02668"/>
    <w:rsid w:val="00A02C4A"/>
    <w:rsid w:val="00A035D3"/>
    <w:rsid w:val="00A03D7C"/>
    <w:rsid w:val="00A03DBD"/>
    <w:rsid w:val="00A03E6D"/>
    <w:rsid w:val="00A03F97"/>
    <w:rsid w:val="00A04155"/>
    <w:rsid w:val="00A042CE"/>
    <w:rsid w:val="00A0436F"/>
    <w:rsid w:val="00A045E6"/>
    <w:rsid w:val="00A04861"/>
    <w:rsid w:val="00A0490D"/>
    <w:rsid w:val="00A04C89"/>
    <w:rsid w:val="00A055CB"/>
    <w:rsid w:val="00A05BC2"/>
    <w:rsid w:val="00A05BEC"/>
    <w:rsid w:val="00A05F6C"/>
    <w:rsid w:val="00A06499"/>
    <w:rsid w:val="00A067BD"/>
    <w:rsid w:val="00A06E8B"/>
    <w:rsid w:val="00A070CE"/>
    <w:rsid w:val="00A071C4"/>
    <w:rsid w:val="00A0725F"/>
    <w:rsid w:val="00A07454"/>
    <w:rsid w:val="00A07558"/>
    <w:rsid w:val="00A07B21"/>
    <w:rsid w:val="00A07C2F"/>
    <w:rsid w:val="00A07E5C"/>
    <w:rsid w:val="00A1003A"/>
    <w:rsid w:val="00A1021E"/>
    <w:rsid w:val="00A10657"/>
    <w:rsid w:val="00A10770"/>
    <w:rsid w:val="00A10779"/>
    <w:rsid w:val="00A10781"/>
    <w:rsid w:val="00A10F02"/>
    <w:rsid w:val="00A10F44"/>
    <w:rsid w:val="00A11079"/>
    <w:rsid w:val="00A1107B"/>
    <w:rsid w:val="00A112CE"/>
    <w:rsid w:val="00A113CF"/>
    <w:rsid w:val="00A11919"/>
    <w:rsid w:val="00A11A0A"/>
    <w:rsid w:val="00A121AB"/>
    <w:rsid w:val="00A12576"/>
    <w:rsid w:val="00A12F71"/>
    <w:rsid w:val="00A1329C"/>
    <w:rsid w:val="00A133FC"/>
    <w:rsid w:val="00A135B4"/>
    <w:rsid w:val="00A135CF"/>
    <w:rsid w:val="00A13676"/>
    <w:rsid w:val="00A1397B"/>
    <w:rsid w:val="00A13BA9"/>
    <w:rsid w:val="00A14174"/>
    <w:rsid w:val="00A1421F"/>
    <w:rsid w:val="00A1474D"/>
    <w:rsid w:val="00A147F4"/>
    <w:rsid w:val="00A14A51"/>
    <w:rsid w:val="00A14AF8"/>
    <w:rsid w:val="00A14DC5"/>
    <w:rsid w:val="00A14EBB"/>
    <w:rsid w:val="00A14F07"/>
    <w:rsid w:val="00A1528B"/>
    <w:rsid w:val="00A157CE"/>
    <w:rsid w:val="00A15977"/>
    <w:rsid w:val="00A15B3C"/>
    <w:rsid w:val="00A15BC6"/>
    <w:rsid w:val="00A1646F"/>
    <w:rsid w:val="00A164B4"/>
    <w:rsid w:val="00A1671F"/>
    <w:rsid w:val="00A16DFC"/>
    <w:rsid w:val="00A16FE9"/>
    <w:rsid w:val="00A170F0"/>
    <w:rsid w:val="00A177F7"/>
    <w:rsid w:val="00A178F2"/>
    <w:rsid w:val="00A17E80"/>
    <w:rsid w:val="00A204C2"/>
    <w:rsid w:val="00A204D9"/>
    <w:rsid w:val="00A205BF"/>
    <w:rsid w:val="00A205CC"/>
    <w:rsid w:val="00A2078F"/>
    <w:rsid w:val="00A20B44"/>
    <w:rsid w:val="00A20FA3"/>
    <w:rsid w:val="00A2120E"/>
    <w:rsid w:val="00A217A0"/>
    <w:rsid w:val="00A21A48"/>
    <w:rsid w:val="00A21A8E"/>
    <w:rsid w:val="00A21FA4"/>
    <w:rsid w:val="00A22224"/>
    <w:rsid w:val="00A22C15"/>
    <w:rsid w:val="00A22C64"/>
    <w:rsid w:val="00A22FE7"/>
    <w:rsid w:val="00A23327"/>
    <w:rsid w:val="00A2337F"/>
    <w:rsid w:val="00A2347B"/>
    <w:rsid w:val="00A236D5"/>
    <w:rsid w:val="00A23971"/>
    <w:rsid w:val="00A239D9"/>
    <w:rsid w:val="00A239DB"/>
    <w:rsid w:val="00A23C93"/>
    <w:rsid w:val="00A2403B"/>
    <w:rsid w:val="00A2483A"/>
    <w:rsid w:val="00A248D2"/>
    <w:rsid w:val="00A249CD"/>
    <w:rsid w:val="00A24DDC"/>
    <w:rsid w:val="00A254D0"/>
    <w:rsid w:val="00A25769"/>
    <w:rsid w:val="00A25D09"/>
    <w:rsid w:val="00A26414"/>
    <w:rsid w:val="00A26537"/>
    <w:rsid w:val="00A2686F"/>
    <w:rsid w:val="00A26878"/>
    <w:rsid w:val="00A27309"/>
    <w:rsid w:val="00A27432"/>
    <w:rsid w:val="00A275EB"/>
    <w:rsid w:val="00A308A2"/>
    <w:rsid w:val="00A309F2"/>
    <w:rsid w:val="00A30D39"/>
    <w:rsid w:val="00A3112F"/>
    <w:rsid w:val="00A31341"/>
    <w:rsid w:val="00A3138B"/>
    <w:rsid w:val="00A31459"/>
    <w:rsid w:val="00A31470"/>
    <w:rsid w:val="00A3151C"/>
    <w:rsid w:val="00A318A0"/>
    <w:rsid w:val="00A31C5F"/>
    <w:rsid w:val="00A31ECB"/>
    <w:rsid w:val="00A32DA7"/>
    <w:rsid w:val="00A3318A"/>
    <w:rsid w:val="00A3327D"/>
    <w:rsid w:val="00A338DD"/>
    <w:rsid w:val="00A33ED1"/>
    <w:rsid w:val="00A344EC"/>
    <w:rsid w:val="00A34EC1"/>
    <w:rsid w:val="00A35136"/>
    <w:rsid w:val="00A35EEA"/>
    <w:rsid w:val="00A3609C"/>
    <w:rsid w:val="00A3656C"/>
    <w:rsid w:val="00A365CD"/>
    <w:rsid w:val="00A36B02"/>
    <w:rsid w:val="00A36FAF"/>
    <w:rsid w:val="00A37000"/>
    <w:rsid w:val="00A372BF"/>
    <w:rsid w:val="00A37970"/>
    <w:rsid w:val="00A37AEC"/>
    <w:rsid w:val="00A37CAF"/>
    <w:rsid w:val="00A37FC2"/>
    <w:rsid w:val="00A40300"/>
    <w:rsid w:val="00A403F4"/>
    <w:rsid w:val="00A40576"/>
    <w:rsid w:val="00A407BA"/>
    <w:rsid w:val="00A40DF4"/>
    <w:rsid w:val="00A41092"/>
    <w:rsid w:val="00A41453"/>
    <w:rsid w:val="00A4145B"/>
    <w:rsid w:val="00A417E9"/>
    <w:rsid w:val="00A41B3C"/>
    <w:rsid w:val="00A41EA6"/>
    <w:rsid w:val="00A421BB"/>
    <w:rsid w:val="00A42780"/>
    <w:rsid w:val="00A432E0"/>
    <w:rsid w:val="00A43422"/>
    <w:rsid w:val="00A4429D"/>
    <w:rsid w:val="00A44425"/>
    <w:rsid w:val="00A44482"/>
    <w:rsid w:val="00A44571"/>
    <w:rsid w:val="00A445E8"/>
    <w:rsid w:val="00A44F1A"/>
    <w:rsid w:val="00A4506B"/>
    <w:rsid w:val="00A456B1"/>
    <w:rsid w:val="00A460D1"/>
    <w:rsid w:val="00A464D6"/>
    <w:rsid w:val="00A4654A"/>
    <w:rsid w:val="00A4655C"/>
    <w:rsid w:val="00A46AAE"/>
    <w:rsid w:val="00A46BF0"/>
    <w:rsid w:val="00A46D53"/>
    <w:rsid w:val="00A46F0C"/>
    <w:rsid w:val="00A46F29"/>
    <w:rsid w:val="00A46FC1"/>
    <w:rsid w:val="00A4716D"/>
    <w:rsid w:val="00A47578"/>
    <w:rsid w:val="00A47F95"/>
    <w:rsid w:val="00A504E6"/>
    <w:rsid w:val="00A50884"/>
    <w:rsid w:val="00A50C42"/>
    <w:rsid w:val="00A50F4E"/>
    <w:rsid w:val="00A5124C"/>
    <w:rsid w:val="00A51A2C"/>
    <w:rsid w:val="00A51CBD"/>
    <w:rsid w:val="00A52996"/>
    <w:rsid w:val="00A52A20"/>
    <w:rsid w:val="00A52DCB"/>
    <w:rsid w:val="00A52EE0"/>
    <w:rsid w:val="00A53215"/>
    <w:rsid w:val="00A532FF"/>
    <w:rsid w:val="00A5368D"/>
    <w:rsid w:val="00A53724"/>
    <w:rsid w:val="00A5382E"/>
    <w:rsid w:val="00A539CA"/>
    <w:rsid w:val="00A53CC6"/>
    <w:rsid w:val="00A54219"/>
    <w:rsid w:val="00A54563"/>
    <w:rsid w:val="00A548D5"/>
    <w:rsid w:val="00A5496D"/>
    <w:rsid w:val="00A554D5"/>
    <w:rsid w:val="00A557DB"/>
    <w:rsid w:val="00A5599E"/>
    <w:rsid w:val="00A561B4"/>
    <w:rsid w:val="00A56420"/>
    <w:rsid w:val="00A56449"/>
    <w:rsid w:val="00A56764"/>
    <w:rsid w:val="00A56AE2"/>
    <w:rsid w:val="00A56B2F"/>
    <w:rsid w:val="00A56C75"/>
    <w:rsid w:val="00A56CB0"/>
    <w:rsid w:val="00A56EFB"/>
    <w:rsid w:val="00A5716B"/>
    <w:rsid w:val="00A57451"/>
    <w:rsid w:val="00A57C7C"/>
    <w:rsid w:val="00A600E8"/>
    <w:rsid w:val="00A6014D"/>
    <w:rsid w:val="00A602B7"/>
    <w:rsid w:val="00A602C1"/>
    <w:rsid w:val="00A606B5"/>
    <w:rsid w:val="00A60806"/>
    <w:rsid w:val="00A615AE"/>
    <w:rsid w:val="00A61656"/>
    <w:rsid w:val="00A61815"/>
    <w:rsid w:val="00A61A76"/>
    <w:rsid w:val="00A61DAC"/>
    <w:rsid w:val="00A621E5"/>
    <w:rsid w:val="00A622AB"/>
    <w:rsid w:val="00A62891"/>
    <w:rsid w:val="00A62928"/>
    <w:rsid w:val="00A62FFE"/>
    <w:rsid w:val="00A63329"/>
    <w:rsid w:val="00A63355"/>
    <w:rsid w:val="00A6396C"/>
    <w:rsid w:val="00A63979"/>
    <w:rsid w:val="00A63CD7"/>
    <w:rsid w:val="00A63D9F"/>
    <w:rsid w:val="00A63E87"/>
    <w:rsid w:val="00A64043"/>
    <w:rsid w:val="00A64186"/>
    <w:rsid w:val="00A6421D"/>
    <w:rsid w:val="00A645AA"/>
    <w:rsid w:val="00A64DA7"/>
    <w:rsid w:val="00A64E50"/>
    <w:rsid w:val="00A64E8B"/>
    <w:rsid w:val="00A64F39"/>
    <w:rsid w:val="00A6549C"/>
    <w:rsid w:val="00A65A23"/>
    <w:rsid w:val="00A67117"/>
    <w:rsid w:val="00A672FF"/>
    <w:rsid w:val="00A67B42"/>
    <w:rsid w:val="00A70176"/>
    <w:rsid w:val="00A705D9"/>
    <w:rsid w:val="00A705FF"/>
    <w:rsid w:val="00A707A7"/>
    <w:rsid w:val="00A70803"/>
    <w:rsid w:val="00A70938"/>
    <w:rsid w:val="00A70A32"/>
    <w:rsid w:val="00A70AA7"/>
    <w:rsid w:val="00A70B82"/>
    <w:rsid w:val="00A72021"/>
    <w:rsid w:val="00A7241C"/>
    <w:rsid w:val="00A725BF"/>
    <w:rsid w:val="00A728DD"/>
    <w:rsid w:val="00A72983"/>
    <w:rsid w:val="00A72FEA"/>
    <w:rsid w:val="00A730DA"/>
    <w:rsid w:val="00A73A9F"/>
    <w:rsid w:val="00A73B22"/>
    <w:rsid w:val="00A73FE5"/>
    <w:rsid w:val="00A74053"/>
    <w:rsid w:val="00A74893"/>
    <w:rsid w:val="00A74C2B"/>
    <w:rsid w:val="00A74D6F"/>
    <w:rsid w:val="00A7530B"/>
    <w:rsid w:val="00A7575C"/>
    <w:rsid w:val="00A75D70"/>
    <w:rsid w:val="00A7662D"/>
    <w:rsid w:val="00A769F3"/>
    <w:rsid w:val="00A76A94"/>
    <w:rsid w:val="00A76A98"/>
    <w:rsid w:val="00A76C78"/>
    <w:rsid w:val="00A76FF5"/>
    <w:rsid w:val="00A77063"/>
    <w:rsid w:val="00A77869"/>
    <w:rsid w:val="00A779D9"/>
    <w:rsid w:val="00A77A5B"/>
    <w:rsid w:val="00A77BFF"/>
    <w:rsid w:val="00A77E51"/>
    <w:rsid w:val="00A80467"/>
    <w:rsid w:val="00A8070D"/>
    <w:rsid w:val="00A80D77"/>
    <w:rsid w:val="00A80E91"/>
    <w:rsid w:val="00A81044"/>
    <w:rsid w:val="00A8122F"/>
    <w:rsid w:val="00A817F0"/>
    <w:rsid w:val="00A81D3C"/>
    <w:rsid w:val="00A81EBF"/>
    <w:rsid w:val="00A81F4F"/>
    <w:rsid w:val="00A821B7"/>
    <w:rsid w:val="00A82346"/>
    <w:rsid w:val="00A82460"/>
    <w:rsid w:val="00A82472"/>
    <w:rsid w:val="00A8277B"/>
    <w:rsid w:val="00A8296F"/>
    <w:rsid w:val="00A84618"/>
    <w:rsid w:val="00A84B9F"/>
    <w:rsid w:val="00A84D2C"/>
    <w:rsid w:val="00A8559A"/>
    <w:rsid w:val="00A857EC"/>
    <w:rsid w:val="00A874F5"/>
    <w:rsid w:val="00A87BA8"/>
    <w:rsid w:val="00A87E6E"/>
    <w:rsid w:val="00A9012B"/>
    <w:rsid w:val="00A90196"/>
    <w:rsid w:val="00A902E0"/>
    <w:rsid w:val="00A90957"/>
    <w:rsid w:val="00A90B4E"/>
    <w:rsid w:val="00A90C41"/>
    <w:rsid w:val="00A90C93"/>
    <w:rsid w:val="00A9138F"/>
    <w:rsid w:val="00A914C7"/>
    <w:rsid w:val="00A91554"/>
    <w:rsid w:val="00A91585"/>
    <w:rsid w:val="00A916F6"/>
    <w:rsid w:val="00A917F0"/>
    <w:rsid w:val="00A91E48"/>
    <w:rsid w:val="00A91E84"/>
    <w:rsid w:val="00A9237F"/>
    <w:rsid w:val="00A92802"/>
    <w:rsid w:val="00A92BF8"/>
    <w:rsid w:val="00A92C04"/>
    <w:rsid w:val="00A92D22"/>
    <w:rsid w:val="00A93F89"/>
    <w:rsid w:val="00A944FE"/>
    <w:rsid w:val="00A948AF"/>
    <w:rsid w:val="00A949B3"/>
    <w:rsid w:val="00A953C5"/>
    <w:rsid w:val="00A9541E"/>
    <w:rsid w:val="00A95635"/>
    <w:rsid w:val="00A95AF7"/>
    <w:rsid w:val="00A95BC7"/>
    <w:rsid w:val="00A95C67"/>
    <w:rsid w:val="00A95D2F"/>
    <w:rsid w:val="00A96103"/>
    <w:rsid w:val="00A968F3"/>
    <w:rsid w:val="00A9691A"/>
    <w:rsid w:val="00A96AE6"/>
    <w:rsid w:val="00A96FEC"/>
    <w:rsid w:val="00A97051"/>
    <w:rsid w:val="00A97241"/>
    <w:rsid w:val="00A97B81"/>
    <w:rsid w:val="00A97E65"/>
    <w:rsid w:val="00A97E6D"/>
    <w:rsid w:val="00A97F21"/>
    <w:rsid w:val="00AA0256"/>
    <w:rsid w:val="00AA0400"/>
    <w:rsid w:val="00AA048D"/>
    <w:rsid w:val="00AA0668"/>
    <w:rsid w:val="00AA06A9"/>
    <w:rsid w:val="00AA06EB"/>
    <w:rsid w:val="00AA098A"/>
    <w:rsid w:val="00AA0DA9"/>
    <w:rsid w:val="00AA123C"/>
    <w:rsid w:val="00AA13A1"/>
    <w:rsid w:val="00AA181F"/>
    <w:rsid w:val="00AA1C2C"/>
    <w:rsid w:val="00AA1D69"/>
    <w:rsid w:val="00AA234B"/>
    <w:rsid w:val="00AA2772"/>
    <w:rsid w:val="00AA34C1"/>
    <w:rsid w:val="00AA3B7F"/>
    <w:rsid w:val="00AA3DAC"/>
    <w:rsid w:val="00AA486E"/>
    <w:rsid w:val="00AA4982"/>
    <w:rsid w:val="00AA4F57"/>
    <w:rsid w:val="00AA5780"/>
    <w:rsid w:val="00AA5B49"/>
    <w:rsid w:val="00AA6624"/>
    <w:rsid w:val="00AA69AC"/>
    <w:rsid w:val="00AA6A69"/>
    <w:rsid w:val="00AA77D9"/>
    <w:rsid w:val="00AA7835"/>
    <w:rsid w:val="00AA7A64"/>
    <w:rsid w:val="00AA7D5D"/>
    <w:rsid w:val="00AA7FEB"/>
    <w:rsid w:val="00AB06A0"/>
    <w:rsid w:val="00AB0B39"/>
    <w:rsid w:val="00AB0B6C"/>
    <w:rsid w:val="00AB0D18"/>
    <w:rsid w:val="00AB0D5B"/>
    <w:rsid w:val="00AB0FBB"/>
    <w:rsid w:val="00AB11A2"/>
    <w:rsid w:val="00AB131E"/>
    <w:rsid w:val="00AB13C2"/>
    <w:rsid w:val="00AB1498"/>
    <w:rsid w:val="00AB1959"/>
    <w:rsid w:val="00AB1A29"/>
    <w:rsid w:val="00AB1F00"/>
    <w:rsid w:val="00AB2135"/>
    <w:rsid w:val="00AB2506"/>
    <w:rsid w:val="00AB2A05"/>
    <w:rsid w:val="00AB2B2E"/>
    <w:rsid w:val="00AB2B78"/>
    <w:rsid w:val="00AB2DE5"/>
    <w:rsid w:val="00AB304E"/>
    <w:rsid w:val="00AB3078"/>
    <w:rsid w:val="00AB3574"/>
    <w:rsid w:val="00AB372A"/>
    <w:rsid w:val="00AB3743"/>
    <w:rsid w:val="00AB3C21"/>
    <w:rsid w:val="00AB3DB8"/>
    <w:rsid w:val="00AB432D"/>
    <w:rsid w:val="00AB48FC"/>
    <w:rsid w:val="00AB51E0"/>
    <w:rsid w:val="00AB5353"/>
    <w:rsid w:val="00AB567C"/>
    <w:rsid w:val="00AB5C73"/>
    <w:rsid w:val="00AB62E0"/>
    <w:rsid w:val="00AB6378"/>
    <w:rsid w:val="00AB70B1"/>
    <w:rsid w:val="00AB70C3"/>
    <w:rsid w:val="00AB770B"/>
    <w:rsid w:val="00AB7864"/>
    <w:rsid w:val="00AB793A"/>
    <w:rsid w:val="00AB7970"/>
    <w:rsid w:val="00AB7AF8"/>
    <w:rsid w:val="00AB7E06"/>
    <w:rsid w:val="00AB7EAA"/>
    <w:rsid w:val="00AC022F"/>
    <w:rsid w:val="00AC0280"/>
    <w:rsid w:val="00AC0CAF"/>
    <w:rsid w:val="00AC1452"/>
    <w:rsid w:val="00AC17A1"/>
    <w:rsid w:val="00AC184C"/>
    <w:rsid w:val="00AC1A4C"/>
    <w:rsid w:val="00AC1D7B"/>
    <w:rsid w:val="00AC24D7"/>
    <w:rsid w:val="00AC25AD"/>
    <w:rsid w:val="00AC283D"/>
    <w:rsid w:val="00AC28D9"/>
    <w:rsid w:val="00AC2C4D"/>
    <w:rsid w:val="00AC2C9C"/>
    <w:rsid w:val="00AC3015"/>
    <w:rsid w:val="00AC3030"/>
    <w:rsid w:val="00AC3141"/>
    <w:rsid w:val="00AC3445"/>
    <w:rsid w:val="00AC373E"/>
    <w:rsid w:val="00AC39F2"/>
    <w:rsid w:val="00AC3D9B"/>
    <w:rsid w:val="00AC3DDE"/>
    <w:rsid w:val="00AC4051"/>
    <w:rsid w:val="00AC408C"/>
    <w:rsid w:val="00AC414E"/>
    <w:rsid w:val="00AC43AD"/>
    <w:rsid w:val="00AC4495"/>
    <w:rsid w:val="00AC4D99"/>
    <w:rsid w:val="00AC57B5"/>
    <w:rsid w:val="00AC5A52"/>
    <w:rsid w:val="00AC5E49"/>
    <w:rsid w:val="00AC5E7B"/>
    <w:rsid w:val="00AC62C1"/>
    <w:rsid w:val="00AC645B"/>
    <w:rsid w:val="00AC6793"/>
    <w:rsid w:val="00AC6BCC"/>
    <w:rsid w:val="00AC6C19"/>
    <w:rsid w:val="00AC6D66"/>
    <w:rsid w:val="00AC6FAE"/>
    <w:rsid w:val="00AC70BC"/>
    <w:rsid w:val="00AC7321"/>
    <w:rsid w:val="00AC741E"/>
    <w:rsid w:val="00AC75AB"/>
    <w:rsid w:val="00AC75D4"/>
    <w:rsid w:val="00AC78C3"/>
    <w:rsid w:val="00AC7B5D"/>
    <w:rsid w:val="00AC7F59"/>
    <w:rsid w:val="00AC7F7D"/>
    <w:rsid w:val="00AD0495"/>
    <w:rsid w:val="00AD05FF"/>
    <w:rsid w:val="00AD0CA0"/>
    <w:rsid w:val="00AD0F50"/>
    <w:rsid w:val="00AD114A"/>
    <w:rsid w:val="00AD13CA"/>
    <w:rsid w:val="00AD14A0"/>
    <w:rsid w:val="00AD171A"/>
    <w:rsid w:val="00AD19D1"/>
    <w:rsid w:val="00AD1EBB"/>
    <w:rsid w:val="00AD1F2E"/>
    <w:rsid w:val="00AD1FBF"/>
    <w:rsid w:val="00AD23E8"/>
    <w:rsid w:val="00AD2952"/>
    <w:rsid w:val="00AD391B"/>
    <w:rsid w:val="00AD3ACF"/>
    <w:rsid w:val="00AD45E5"/>
    <w:rsid w:val="00AD48E6"/>
    <w:rsid w:val="00AD4B78"/>
    <w:rsid w:val="00AD5077"/>
    <w:rsid w:val="00AD523E"/>
    <w:rsid w:val="00AD5513"/>
    <w:rsid w:val="00AD58FA"/>
    <w:rsid w:val="00AD5B02"/>
    <w:rsid w:val="00AD5D07"/>
    <w:rsid w:val="00AD6547"/>
    <w:rsid w:val="00AD697C"/>
    <w:rsid w:val="00AD69E7"/>
    <w:rsid w:val="00AD6B41"/>
    <w:rsid w:val="00AD6B69"/>
    <w:rsid w:val="00AD6BF8"/>
    <w:rsid w:val="00AD709E"/>
    <w:rsid w:val="00AD722E"/>
    <w:rsid w:val="00AD737B"/>
    <w:rsid w:val="00AD75CF"/>
    <w:rsid w:val="00AD7727"/>
    <w:rsid w:val="00AE00B9"/>
    <w:rsid w:val="00AE0109"/>
    <w:rsid w:val="00AE03CA"/>
    <w:rsid w:val="00AE0439"/>
    <w:rsid w:val="00AE04AC"/>
    <w:rsid w:val="00AE0667"/>
    <w:rsid w:val="00AE08FA"/>
    <w:rsid w:val="00AE0DA4"/>
    <w:rsid w:val="00AE0E95"/>
    <w:rsid w:val="00AE0F86"/>
    <w:rsid w:val="00AE1387"/>
    <w:rsid w:val="00AE13E9"/>
    <w:rsid w:val="00AE1541"/>
    <w:rsid w:val="00AE1F66"/>
    <w:rsid w:val="00AE236F"/>
    <w:rsid w:val="00AE26DA"/>
    <w:rsid w:val="00AE2DCC"/>
    <w:rsid w:val="00AE2E83"/>
    <w:rsid w:val="00AE2E9B"/>
    <w:rsid w:val="00AE2EE4"/>
    <w:rsid w:val="00AE3875"/>
    <w:rsid w:val="00AE3AB3"/>
    <w:rsid w:val="00AE3B84"/>
    <w:rsid w:val="00AE414F"/>
    <w:rsid w:val="00AE43F8"/>
    <w:rsid w:val="00AE4822"/>
    <w:rsid w:val="00AE4935"/>
    <w:rsid w:val="00AE4D4F"/>
    <w:rsid w:val="00AE4E84"/>
    <w:rsid w:val="00AE4EC2"/>
    <w:rsid w:val="00AE515E"/>
    <w:rsid w:val="00AE54F0"/>
    <w:rsid w:val="00AE5643"/>
    <w:rsid w:val="00AE56EB"/>
    <w:rsid w:val="00AE5D5B"/>
    <w:rsid w:val="00AE6359"/>
    <w:rsid w:val="00AE63F2"/>
    <w:rsid w:val="00AE653F"/>
    <w:rsid w:val="00AE6D43"/>
    <w:rsid w:val="00AE6EE7"/>
    <w:rsid w:val="00AE7F44"/>
    <w:rsid w:val="00AF0645"/>
    <w:rsid w:val="00AF09C5"/>
    <w:rsid w:val="00AF0AFA"/>
    <w:rsid w:val="00AF0B3A"/>
    <w:rsid w:val="00AF0E07"/>
    <w:rsid w:val="00AF0FE8"/>
    <w:rsid w:val="00AF131D"/>
    <w:rsid w:val="00AF1673"/>
    <w:rsid w:val="00AF177D"/>
    <w:rsid w:val="00AF17A8"/>
    <w:rsid w:val="00AF17B4"/>
    <w:rsid w:val="00AF1984"/>
    <w:rsid w:val="00AF1996"/>
    <w:rsid w:val="00AF19E9"/>
    <w:rsid w:val="00AF1D9E"/>
    <w:rsid w:val="00AF1DDD"/>
    <w:rsid w:val="00AF1E06"/>
    <w:rsid w:val="00AF217D"/>
    <w:rsid w:val="00AF2A25"/>
    <w:rsid w:val="00AF2D1A"/>
    <w:rsid w:val="00AF2E42"/>
    <w:rsid w:val="00AF2E4C"/>
    <w:rsid w:val="00AF30B9"/>
    <w:rsid w:val="00AF3D1B"/>
    <w:rsid w:val="00AF3F2D"/>
    <w:rsid w:val="00AF3F94"/>
    <w:rsid w:val="00AF43E0"/>
    <w:rsid w:val="00AF454F"/>
    <w:rsid w:val="00AF492D"/>
    <w:rsid w:val="00AF4F21"/>
    <w:rsid w:val="00AF4F8E"/>
    <w:rsid w:val="00AF516C"/>
    <w:rsid w:val="00AF53AE"/>
    <w:rsid w:val="00AF5711"/>
    <w:rsid w:val="00AF580A"/>
    <w:rsid w:val="00AF60C4"/>
    <w:rsid w:val="00AF611B"/>
    <w:rsid w:val="00AF61A9"/>
    <w:rsid w:val="00AF6359"/>
    <w:rsid w:val="00AF6701"/>
    <w:rsid w:val="00AF7041"/>
    <w:rsid w:val="00AF7130"/>
    <w:rsid w:val="00AF7411"/>
    <w:rsid w:val="00AF7935"/>
    <w:rsid w:val="00B00184"/>
    <w:rsid w:val="00B00410"/>
    <w:rsid w:val="00B0046D"/>
    <w:rsid w:val="00B00775"/>
    <w:rsid w:val="00B00D60"/>
    <w:rsid w:val="00B00E74"/>
    <w:rsid w:val="00B01179"/>
    <w:rsid w:val="00B012E4"/>
    <w:rsid w:val="00B01512"/>
    <w:rsid w:val="00B01858"/>
    <w:rsid w:val="00B01E25"/>
    <w:rsid w:val="00B01EDC"/>
    <w:rsid w:val="00B01FDB"/>
    <w:rsid w:val="00B027DD"/>
    <w:rsid w:val="00B02903"/>
    <w:rsid w:val="00B02A29"/>
    <w:rsid w:val="00B02B91"/>
    <w:rsid w:val="00B031F9"/>
    <w:rsid w:val="00B032F3"/>
    <w:rsid w:val="00B0368B"/>
    <w:rsid w:val="00B03F4E"/>
    <w:rsid w:val="00B0402B"/>
    <w:rsid w:val="00B0407F"/>
    <w:rsid w:val="00B04447"/>
    <w:rsid w:val="00B0459B"/>
    <w:rsid w:val="00B04EC9"/>
    <w:rsid w:val="00B050AF"/>
    <w:rsid w:val="00B052D6"/>
    <w:rsid w:val="00B052F6"/>
    <w:rsid w:val="00B05AD1"/>
    <w:rsid w:val="00B05EAE"/>
    <w:rsid w:val="00B05F9C"/>
    <w:rsid w:val="00B0644E"/>
    <w:rsid w:val="00B06B75"/>
    <w:rsid w:val="00B06CF4"/>
    <w:rsid w:val="00B06EB1"/>
    <w:rsid w:val="00B0705C"/>
    <w:rsid w:val="00B073E9"/>
    <w:rsid w:val="00B07A42"/>
    <w:rsid w:val="00B07F0D"/>
    <w:rsid w:val="00B102FF"/>
    <w:rsid w:val="00B10359"/>
    <w:rsid w:val="00B10645"/>
    <w:rsid w:val="00B10776"/>
    <w:rsid w:val="00B10862"/>
    <w:rsid w:val="00B10A0A"/>
    <w:rsid w:val="00B10D46"/>
    <w:rsid w:val="00B1123A"/>
    <w:rsid w:val="00B1133F"/>
    <w:rsid w:val="00B11362"/>
    <w:rsid w:val="00B11A44"/>
    <w:rsid w:val="00B11B0F"/>
    <w:rsid w:val="00B11C83"/>
    <w:rsid w:val="00B12969"/>
    <w:rsid w:val="00B12F0F"/>
    <w:rsid w:val="00B1355D"/>
    <w:rsid w:val="00B13AAE"/>
    <w:rsid w:val="00B13B87"/>
    <w:rsid w:val="00B13C61"/>
    <w:rsid w:val="00B13DA2"/>
    <w:rsid w:val="00B13ED5"/>
    <w:rsid w:val="00B13F6A"/>
    <w:rsid w:val="00B14246"/>
    <w:rsid w:val="00B147C2"/>
    <w:rsid w:val="00B152E2"/>
    <w:rsid w:val="00B15449"/>
    <w:rsid w:val="00B15BBA"/>
    <w:rsid w:val="00B1606D"/>
    <w:rsid w:val="00B16784"/>
    <w:rsid w:val="00B16B23"/>
    <w:rsid w:val="00B16F97"/>
    <w:rsid w:val="00B1714D"/>
    <w:rsid w:val="00B171B8"/>
    <w:rsid w:val="00B17760"/>
    <w:rsid w:val="00B17916"/>
    <w:rsid w:val="00B17C36"/>
    <w:rsid w:val="00B17D73"/>
    <w:rsid w:val="00B17F7F"/>
    <w:rsid w:val="00B2084F"/>
    <w:rsid w:val="00B20A6C"/>
    <w:rsid w:val="00B20F80"/>
    <w:rsid w:val="00B21096"/>
    <w:rsid w:val="00B21345"/>
    <w:rsid w:val="00B217BE"/>
    <w:rsid w:val="00B217FA"/>
    <w:rsid w:val="00B21A98"/>
    <w:rsid w:val="00B21AFF"/>
    <w:rsid w:val="00B21D4C"/>
    <w:rsid w:val="00B21DB9"/>
    <w:rsid w:val="00B22332"/>
    <w:rsid w:val="00B2256C"/>
    <w:rsid w:val="00B226B5"/>
    <w:rsid w:val="00B22B35"/>
    <w:rsid w:val="00B234D5"/>
    <w:rsid w:val="00B2362E"/>
    <w:rsid w:val="00B23BA0"/>
    <w:rsid w:val="00B23CF3"/>
    <w:rsid w:val="00B23DA9"/>
    <w:rsid w:val="00B23DF1"/>
    <w:rsid w:val="00B2488E"/>
    <w:rsid w:val="00B24CA6"/>
    <w:rsid w:val="00B250EA"/>
    <w:rsid w:val="00B251F6"/>
    <w:rsid w:val="00B25DAE"/>
    <w:rsid w:val="00B26618"/>
    <w:rsid w:val="00B26869"/>
    <w:rsid w:val="00B269C8"/>
    <w:rsid w:val="00B269E6"/>
    <w:rsid w:val="00B27095"/>
    <w:rsid w:val="00B270DD"/>
    <w:rsid w:val="00B278C2"/>
    <w:rsid w:val="00B27B5E"/>
    <w:rsid w:val="00B27BC7"/>
    <w:rsid w:val="00B27C30"/>
    <w:rsid w:val="00B27EEE"/>
    <w:rsid w:val="00B30672"/>
    <w:rsid w:val="00B30679"/>
    <w:rsid w:val="00B309DA"/>
    <w:rsid w:val="00B30B12"/>
    <w:rsid w:val="00B3104E"/>
    <w:rsid w:val="00B315AE"/>
    <w:rsid w:val="00B31676"/>
    <w:rsid w:val="00B31BFA"/>
    <w:rsid w:val="00B31EF6"/>
    <w:rsid w:val="00B321D5"/>
    <w:rsid w:val="00B32410"/>
    <w:rsid w:val="00B32505"/>
    <w:rsid w:val="00B3264D"/>
    <w:rsid w:val="00B32EBA"/>
    <w:rsid w:val="00B32F78"/>
    <w:rsid w:val="00B32F83"/>
    <w:rsid w:val="00B33049"/>
    <w:rsid w:val="00B330D9"/>
    <w:rsid w:val="00B332EE"/>
    <w:rsid w:val="00B332F3"/>
    <w:rsid w:val="00B334C7"/>
    <w:rsid w:val="00B3395E"/>
    <w:rsid w:val="00B33BEF"/>
    <w:rsid w:val="00B33F02"/>
    <w:rsid w:val="00B34476"/>
    <w:rsid w:val="00B34638"/>
    <w:rsid w:val="00B34AC3"/>
    <w:rsid w:val="00B34B12"/>
    <w:rsid w:val="00B34B9E"/>
    <w:rsid w:val="00B356AB"/>
    <w:rsid w:val="00B36A59"/>
    <w:rsid w:val="00B37455"/>
    <w:rsid w:val="00B3765F"/>
    <w:rsid w:val="00B37996"/>
    <w:rsid w:val="00B379FC"/>
    <w:rsid w:val="00B37A23"/>
    <w:rsid w:val="00B37F15"/>
    <w:rsid w:val="00B4000F"/>
    <w:rsid w:val="00B4004C"/>
    <w:rsid w:val="00B4013E"/>
    <w:rsid w:val="00B40479"/>
    <w:rsid w:val="00B40670"/>
    <w:rsid w:val="00B40CC2"/>
    <w:rsid w:val="00B41758"/>
    <w:rsid w:val="00B417AA"/>
    <w:rsid w:val="00B41B28"/>
    <w:rsid w:val="00B41EC2"/>
    <w:rsid w:val="00B42429"/>
    <w:rsid w:val="00B42582"/>
    <w:rsid w:val="00B429B3"/>
    <w:rsid w:val="00B429D9"/>
    <w:rsid w:val="00B42C95"/>
    <w:rsid w:val="00B42EF2"/>
    <w:rsid w:val="00B43251"/>
    <w:rsid w:val="00B4364E"/>
    <w:rsid w:val="00B444BB"/>
    <w:rsid w:val="00B4468D"/>
    <w:rsid w:val="00B446FD"/>
    <w:rsid w:val="00B44BE6"/>
    <w:rsid w:val="00B44CFD"/>
    <w:rsid w:val="00B44D79"/>
    <w:rsid w:val="00B45136"/>
    <w:rsid w:val="00B452D7"/>
    <w:rsid w:val="00B453AD"/>
    <w:rsid w:val="00B4560C"/>
    <w:rsid w:val="00B459F0"/>
    <w:rsid w:val="00B45B22"/>
    <w:rsid w:val="00B46002"/>
    <w:rsid w:val="00B46123"/>
    <w:rsid w:val="00B46448"/>
    <w:rsid w:val="00B4655B"/>
    <w:rsid w:val="00B4662E"/>
    <w:rsid w:val="00B47562"/>
    <w:rsid w:val="00B476B7"/>
    <w:rsid w:val="00B47891"/>
    <w:rsid w:val="00B47892"/>
    <w:rsid w:val="00B47A46"/>
    <w:rsid w:val="00B47C68"/>
    <w:rsid w:val="00B47C80"/>
    <w:rsid w:val="00B503F5"/>
    <w:rsid w:val="00B50723"/>
    <w:rsid w:val="00B5075A"/>
    <w:rsid w:val="00B50F47"/>
    <w:rsid w:val="00B513A0"/>
    <w:rsid w:val="00B5142C"/>
    <w:rsid w:val="00B51DA1"/>
    <w:rsid w:val="00B51DC9"/>
    <w:rsid w:val="00B52014"/>
    <w:rsid w:val="00B520CF"/>
    <w:rsid w:val="00B5236A"/>
    <w:rsid w:val="00B52680"/>
    <w:rsid w:val="00B52A44"/>
    <w:rsid w:val="00B53225"/>
    <w:rsid w:val="00B53238"/>
    <w:rsid w:val="00B53493"/>
    <w:rsid w:val="00B53CC8"/>
    <w:rsid w:val="00B541F0"/>
    <w:rsid w:val="00B54924"/>
    <w:rsid w:val="00B54BDA"/>
    <w:rsid w:val="00B54CB9"/>
    <w:rsid w:val="00B54D9D"/>
    <w:rsid w:val="00B54E58"/>
    <w:rsid w:val="00B550C6"/>
    <w:rsid w:val="00B55A0C"/>
    <w:rsid w:val="00B55A45"/>
    <w:rsid w:val="00B55C66"/>
    <w:rsid w:val="00B56045"/>
    <w:rsid w:val="00B5608D"/>
    <w:rsid w:val="00B5673C"/>
    <w:rsid w:val="00B5681B"/>
    <w:rsid w:val="00B56F88"/>
    <w:rsid w:val="00B57040"/>
    <w:rsid w:val="00B57386"/>
    <w:rsid w:val="00B57902"/>
    <w:rsid w:val="00B57A5D"/>
    <w:rsid w:val="00B600E5"/>
    <w:rsid w:val="00B6013F"/>
    <w:rsid w:val="00B6029D"/>
    <w:rsid w:val="00B604BC"/>
    <w:rsid w:val="00B60737"/>
    <w:rsid w:val="00B60E02"/>
    <w:rsid w:val="00B60EAF"/>
    <w:rsid w:val="00B610CD"/>
    <w:rsid w:val="00B61111"/>
    <w:rsid w:val="00B611F6"/>
    <w:rsid w:val="00B6123F"/>
    <w:rsid w:val="00B617F5"/>
    <w:rsid w:val="00B61F06"/>
    <w:rsid w:val="00B626B2"/>
    <w:rsid w:val="00B6284D"/>
    <w:rsid w:val="00B628FE"/>
    <w:rsid w:val="00B62979"/>
    <w:rsid w:val="00B62C8C"/>
    <w:rsid w:val="00B62E39"/>
    <w:rsid w:val="00B62E64"/>
    <w:rsid w:val="00B62FE2"/>
    <w:rsid w:val="00B63609"/>
    <w:rsid w:val="00B63616"/>
    <w:rsid w:val="00B63BB0"/>
    <w:rsid w:val="00B63C84"/>
    <w:rsid w:val="00B63CF8"/>
    <w:rsid w:val="00B642C0"/>
    <w:rsid w:val="00B646F2"/>
    <w:rsid w:val="00B654C8"/>
    <w:rsid w:val="00B6585F"/>
    <w:rsid w:val="00B659E4"/>
    <w:rsid w:val="00B65B4C"/>
    <w:rsid w:val="00B65B9A"/>
    <w:rsid w:val="00B65CAF"/>
    <w:rsid w:val="00B65EFE"/>
    <w:rsid w:val="00B65FDD"/>
    <w:rsid w:val="00B661E4"/>
    <w:rsid w:val="00B66299"/>
    <w:rsid w:val="00B662A2"/>
    <w:rsid w:val="00B665AA"/>
    <w:rsid w:val="00B665B8"/>
    <w:rsid w:val="00B670A2"/>
    <w:rsid w:val="00B67296"/>
    <w:rsid w:val="00B6754B"/>
    <w:rsid w:val="00B67719"/>
    <w:rsid w:val="00B67B2B"/>
    <w:rsid w:val="00B67E54"/>
    <w:rsid w:val="00B70544"/>
    <w:rsid w:val="00B706B7"/>
    <w:rsid w:val="00B70729"/>
    <w:rsid w:val="00B70922"/>
    <w:rsid w:val="00B70B45"/>
    <w:rsid w:val="00B70C88"/>
    <w:rsid w:val="00B710CE"/>
    <w:rsid w:val="00B7122F"/>
    <w:rsid w:val="00B7135A"/>
    <w:rsid w:val="00B71875"/>
    <w:rsid w:val="00B71AE1"/>
    <w:rsid w:val="00B7204B"/>
    <w:rsid w:val="00B72288"/>
    <w:rsid w:val="00B722BD"/>
    <w:rsid w:val="00B72789"/>
    <w:rsid w:val="00B729C4"/>
    <w:rsid w:val="00B72CB2"/>
    <w:rsid w:val="00B72FFD"/>
    <w:rsid w:val="00B73772"/>
    <w:rsid w:val="00B7385A"/>
    <w:rsid w:val="00B738EE"/>
    <w:rsid w:val="00B73BAC"/>
    <w:rsid w:val="00B73D23"/>
    <w:rsid w:val="00B7492D"/>
    <w:rsid w:val="00B74C10"/>
    <w:rsid w:val="00B75004"/>
    <w:rsid w:val="00B75264"/>
    <w:rsid w:val="00B7587D"/>
    <w:rsid w:val="00B758C6"/>
    <w:rsid w:val="00B75CC3"/>
    <w:rsid w:val="00B7620E"/>
    <w:rsid w:val="00B764F0"/>
    <w:rsid w:val="00B766F5"/>
    <w:rsid w:val="00B769A5"/>
    <w:rsid w:val="00B76ED3"/>
    <w:rsid w:val="00B7744B"/>
    <w:rsid w:val="00B77537"/>
    <w:rsid w:val="00B777E5"/>
    <w:rsid w:val="00B77DC9"/>
    <w:rsid w:val="00B80267"/>
    <w:rsid w:val="00B80DBE"/>
    <w:rsid w:val="00B8167C"/>
    <w:rsid w:val="00B8191B"/>
    <w:rsid w:val="00B81D4C"/>
    <w:rsid w:val="00B828E0"/>
    <w:rsid w:val="00B836FA"/>
    <w:rsid w:val="00B83BE3"/>
    <w:rsid w:val="00B8416E"/>
    <w:rsid w:val="00B84372"/>
    <w:rsid w:val="00B843F3"/>
    <w:rsid w:val="00B8472C"/>
    <w:rsid w:val="00B850CC"/>
    <w:rsid w:val="00B85AE1"/>
    <w:rsid w:val="00B85B49"/>
    <w:rsid w:val="00B85F1A"/>
    <w:rsid w:val="00B862C3"/>
    <w:rsid w:val="00B86864"/>
    <w:rsid w:val="00B87A23"/>
    <w:rsid w:val="00B87A65"/>
    <w:rsid w:val="00B905D4"/>
    <w:rsid w:val="00B90794"/>
    <w:rsid w:val="00B908BC"/>
    <w:rsid w:val="00B913D4"/>
    <w:rsid w:val="00B914F9"/>
    <w:rsid w:val="00B920D9"/>
    <w:rsid w:val="00B92260"/>
    <w:rsid w:val="00B925B0"/>
    <w:rsid w:val="00B92816"/>
    <w:rsid w:val="00B9332B"/>
    <w:rsid w:val="00B9350A"/>
    <w:rsid w:val="00B93722"/>
    <w:rsid w:val="00B938E3"/>
    <w:rsid w:val="00B939A4"/>
    <w:rsid w:val="00B93DB5"/>
    <w:rsid w:val="00B93DEF"/>
    <w:rsid w:val="00B9476A"/>
    <w:rsid w:val="00B94771"/>
    <w:rsid w:val="00B94A02"/>
    <w:rsid w:val="00B94A50"/>
    <w:rsid w:val="00B95A3A"/>
    <w:rsid w:val="00B95A51"/>
    <w:rsid w:val="00B96013"/>
    <w:rsid w:val="00B96864"/>
    <w:rsid w:val="00B96A5E"/>
    <w:rsid w:val="00B96ACD"/>
    <w:rsid w:val="00B96C0C"/>
    <w:rsid w:val="00B96C58"/>
    <w:rsid w:val="00B96CEE"/>
    <w:rsid w:val="00B96EE2"/>
    <w:rsid w:val="00B97259"/>
    <w:rsid w:val="00B97503"/>
    <w:rsid w:val="00B977A5"/>
    <w:rsid w:val="00BA02E0"/>
    <w:rsid w:val="00BA0A78"/>
    <w:rsid w:val="00BA100C"/>
    <w:rsid w:val="00BA12CC"/>
    <w:rsid w:val="00BA16B3"/>
    <w:rsid w:val="00BA1919"/>
    <w:rsid w:val="00BA1D41"/>
    <w:rsid w:val="00BA1F34"/>
    <w:rsid w:val="00BA1F40"/>
    <w:rsid w:val="00BA310B"/>
    <w:rsid w:val="00BA35A2"/>
    <w:rsid w:val="00BA3657"/>
    <w:rsid w:val="00BA3972"/>
    <w:rsid w:val="00BA3E47"/>
    <w:rsid w:val="00BA4C9F"/>
    <w:rsid w:val="00BA4D5D"/>
    <w:rsid w:val="00BA4F31"/>
    <w:rsid w:val="00BA507E"/>
    <w:rsid w:val="00BA5325"/>
    <w:rsid w:val="00BA53B4"/>
    <w:rsid w:val="00BA565E"/>
    <w:rsid w:val="00BA56FE"/>
    <w:rsid w:val="00BA5880"/>
    <w:rsid w:val="00BA5965"/>
    <w:rsid w:val="00BA5F0D"/>
    <w:rsid w:val="00BA5F27"/>
    <w:rsid w:val="00BA6113"/>
    <w:rsid w:val="00BA6181"/>
    <w:rsid w:val="00BA6543"/>
    <w:rsid w:val="00BA6761"/>
    <w:rsid w:val="00BA6932"/>
    <w:rsid w:val="00BA6D8B"/>
    <w:rsid w:val="00BA6EB7"/>
    <w:rsid w:val="00BA709A"/>
    <w:rsid w:val="00BA76D8"/>
    <w:rsid w:val="00BA7B52"/>
    <w:rsid w:val="00BB0881"/>
    <w:rsid w:val="00BB1854"/>
    <w:rsid w:val="00BB1A25"/>
    <w:rsid w:val="00BB2092"/>
    <w:rsid w:val="00BB23A4"/>
    <w:rsid w:val="00BB2C5A"/>
    <w:rsid w:val="00BB2C62"/>
    <w:rsid w:val="00BB2E50"/>
    <w:rsid w:val="00BB306F"/>
    <w:rsid w:val="00BB3268"/>
    <w:rsid w:val="00BB390B"/>
    <w:rsid w:val="00BB39D1"/>
    <w:rsid w:val="00BB3C9D"/>
    <w:rsid w:val="00BB3E68"/>
    <w:rsid w:val="00BB402F"/>
    <w:rsid w:val="00BB430A"/>
    <w:rsid w:val="00BB4489"/>
    <w:rsid w:val="00BB44E2"/>
    <w:rsid w:val="00BB456E"/>
    <w:rsid w:val="00BB46CA"/>
    <w:rsid w:val="00BB479D"/>
    <w:rsid w:val="00BB48E5"/>
    <w:rsid w:val="00BB4AB6"/>
    <w:rsid w:val="00BB4AF2"/>
    <w:rsid w:val="00BB4CA2"/>
    <w:rsid w:val="00BB52B3"/>
    <w:rsid w:val="00BB5413"/>
    <w:rsid w:val="00BB5420"/>
    <w:rsid w:val="00BB5978"/>
    <w:rsid w:val="00BB5D1D"/>
    <w:rsid w:val="00BB6BEE"/>
    <w:rsid w:val="00BB787A"/>
    <w:rsid w:val="00BB78C7"/>
    <w:rsid w:val="00BB7A50"/>
    <w:rsid w:val="00BB7EF3"/>
    <w:rsid w:val="00BC056F"/>
    <w:rsid w:val="00BC06B7"/>
    <w:rsid w:val="00BC0C66"/>
    <w:rsid w:val="00BC0E45"/>
    <w:rsid w:val="00BC0F7D"/>
    <w:rsid w:val="00BC15D8"/>
    <w:rsid w:val="00BC1601"/>
    <w:rsid w:val="00BC18CF"/>
    <w:rsid w:val="00BC208C"/>
    <w:rsid w:val="00BC2720"/>
    <w:rsid w:val="00BC2A3A"/>
    <w:rsid w:val="00BC2BB7"/>
    <w:rsid w:val="00BC2C34"/>
    <w:rsid w:val="00BC3032"/>
    <w:rsid w:val="00BC332F"/>
    <w:rsid w:val="00BC3506"/>
    <w:rsid w:val="00BC381A"/>
    <w:rsid w:val="00BC39F6"/>
    <w:rsid w:val="00BC3B79"/>
    <w:rsid w:val="00BC3D16"/>
    <w:rsid w:val="00BC3D93"/>
    <w:rsid w:val="00BC4035"/>
    <w:rsid w:val="00BC48F2"/>
    <w:rsid w:val="00BC4EA5"/>
    <w:rsid w:val="00BC4F00"/>
    <w:rsid w:val="00BC4FB6"/>
    <w:rsid w:val="00BC5272"/>
    <w:rsid w:val="00BC5FDD"/>
    <w:rsid w:val="00BC5FE3"/>
    <w:rsid w:val="00BC6330"/>
    <w:rsid w:val="00BC638F"/>
    <w:rsid w:val="00BC639C"/>
    <w:rsid w:val="00BC7302"/>
    <w:rsid w:val="00BC7A1B"/>
    <w:rsid w:val="00BC7B82"/>
    <w:rsid w:val="00BC7E9C"/>
    <w:rsid w:val="00BD026C"/>
    <w:rsid w:val="00BD06E7"/>
    <w:rsid w:val="00BD129D"/>
    <w:rsid w:val="00BD1484"/>
    <w:rsid w:val="00BD1887"/>
    <w:rsid w:val="00BD1982"/>
    <w:rsid w:val="00BD1D58"/>
    <w:rsid w:val="00BD21E3"/>
    <w:rsid w:val="00BD25DC"/>
    <w:rsid w:val="00BD2824"/>
    <w:rsid w:val="00BD28DC"/>
    <w:rsid w:val="00BD299B"/>
    <w:rsid w:val="00BD2A1D"/>
    <w:rsid w:val="00BD4487"/>
    <w:rsid w:val="00BD4A25"/>
    <w:rsid w:val="00BD4EF7"/>
    <w:rsid w:val="00BD5291"/>
    <w:rsid w:val="00BD5C61"/>
    <w:rsid w:val="00BD633A"/>
    <w:rsid w:val="00BD6703"/>
    <w:rsid w:val="00BD6BDB"/>
    <w:rsid w:val="00BD6FD0"/>
    <w:rsid w:val="00BD7308"/>
    <w:rsid w:val="00BD751D"/>
    <w:rsid w:val="00BD7640"/>
    <w:rsid w:val="00BE01D7"/>
    <w:rsid w:val="00BE0314"/>
    <w:rsid w:val="00BE0AF4"/>
    <w:rsid w:val="00BE15AE"/>
    <w:rsid w:val="00BE2378"/>
    <w:rsid w:val="00BE25D9"/>
    <w:rsid w:val="00BE2994"/>
    <w:rsid w:val="00BE2AE6"/>
    <w:rsid w:val="00BE2D51"/>
    <w:rsid w:val="00BE3331"/>
    <w:rsid w:val="00BE3B5F"/>
    <w:rsid w:val="00BE49FA"/>
    <w:rsid w:val="00BE4AFD"/>
    <w:rsid w:val="00BE4C4F"/>
    <w:rsid w:val="00BE543C"/>
    <w:rsid w:val="00BE54E6"/>
    <w:rsid w:val="00BE5B21"/>
    <w:rsid w:val="00BE6073"/>
    <w:rsid w:val="00BE6076"/>
    <w:rsid w:val="00BE6655"/>
    <w:rsid w:val="00BE68C4"/>
    <w:rsid w:val="00BE6A0E"/>
    <w:rsid w:val="00BE6E5F"/>
    <w:rsid w:val="00BE720D"/>
    <w:rsid w:val="00BE7C27"/>
    <w:rsid w:val="00BF0179"/>
    <w:rsid w:val="00BF1095"/>
    <w:rsid w:val="00BF1290"/>
    <w:rsid w:val="00BF1316"/>
    <w:rsid w:val="00BF1789"/>
    <w:rsid w:val="00BF188F"/>
    <w:rsid w:val="00BF19F5"/>
    <w:rsid w:val="00BF1C81"/>
    <w:rsid w:val="00BF222D"/>
    <w:rsid w:val="00BF24FE"/>
    <w:rsid w:val="00BF25CF"/>
    <w:rsid w:val="00BF29F6"/>
    <w:rsid w:val="00BF3004"/>
    <w:rsid w:val="00BF32D3"/>
    <w:rsid w:val="00BF3548"/>
    <w:rsid w:val="00BF42F1"/>
    <w:rsid w:val="00BF4413"/>
    <w:rsid w:val="00BF461E"/>
    <w:rsid w:val="00BF474C"/>
    <w:rsid w:val="00BF48B3"/>
    <w:rsid w:val="00BF4A53"/>
    <w:rsid w:val="00BF5794"/>
    <w:rsid w:val="00BF5967"/>
    <w:rsid w:val="00BF5AFA"/>
    <w:rsid w:val="00BF65F3"/>
    <w:rsid w:val="00BF6806"/>
    <w:rsid w:val="00BF6BC2"/>
    <w:rsid w:val="00BF72E0"/>
    <w:rsid w:val="00BF7A3A"/>
    <w:rsid w:val="00BF7FB8"/>
    <w:rsid w:val="00C00CAD"/>
    <w:rsid w:val="00C00FA1"/>
    <w:rsid w:val="00C0149E"/>
    <w:rsid w:val="00C019A9"/>
    <w:rsid w:val="00C01A5D"/>
    <w:rsid w:val="00C01AE5"/>
    <w:rsid w:val="00C01C40"/>
    <w:rsid w:val="00C028C0"/>
    <w:rsid w:val="00C02CDB"/>
    <w:rsid w:val="00C02DC7"/>
    <w:rsid w:val="00C02EC5"/>
    <w:rsid w:val="00C033AF"/>
    <w:rsid w:val="00C03A7F"/>
    <w:rsid w:val="00C03D95"/>
    <w:rsid w:val="00C044C6"/>
    <w:rsid w:val="00C044D5"/>
    <w:rsid w:val="00C046CB"/>
    <w:rsid w:val="00C0491C"/>
    <w:rsid w:val="00C04D19"/>
    <w:rsid w:val="00C04D54"/>
    <w:rsid w:val="00C054F6"/>
    <w:rsid w:val="00C056A5"/>
    <w:rsid w:val="00C0588E"/>
    <w:rsid w:val="00C05D99"/>
    <w:rsid w:val="00C0602F"/>
    <w:rsid w:val="00C0603D"/>
    <w:rsid w:val="00C0665B"/>
    <w:rsid w:val="00C06947"/>
    <w:rsid w:val="00C06F5E"/>
    <w:rsid w:val="00C07298"/>
    <w:rsid w:val="00C07500"/>
    <w:rsid w:val="00C075C2"/>
    <w:rsid w:val="00C0771A"/>
    <w:rsid w:val="00C07894"/>
    <w:rsid w:val="00C07B3B"/>
    <w:rsid w:val="00C07F06"/>
    <w:rsid w:val="00C104D3"/>
    <w:rsid w:val="00C10844"/>
    <w:rsid w:val="00C10DA0"/>
    <w:rsid w:val="00C10E21"/>
    <w:rsid w:val="00C1109E"/>
    <w:rsid w:val="00C110D4"/>
    <w:rsid w:val="00C11310"/>
    <w:rsid w:val="00C11928"/>
    <w:rsid w:val="00C1212B"/>
    <w:rsid w:val="00C1219B"/>
    <w:rsid w:val="00C12514"/>
    <w:rsid w:val="00C12F45"/>
    <w:rsid w:val="00C131E1"/>
    <w:rsid w:val="00C13613"/>
    <w:rsid w:val="00C13CFB"/>
    <w:rsid w:val="00C13DBC"/>
    <w:rsid w:val="00C13DF5"/>
    <w:rsid w:val="00C142A8"/>
    <w:rsid w:val="00C142E5"/>
    <w:rsid w:val="00C155E3"/>
    <w:rsid w:val="00C15A39"/>
    <w:rsid w:val="00C15A53"/>
    <w:rsid w:val="00C15AA8"/>
    <w:rsid w:val="00C160D9"/>
    <w:rsid w:val="00C16196"/>
    <w:rsid w:val="00C162D9"/>
    <w:rsid w:val="00C16710"/>
    <w:rsid w:val="00C16C89"/>
    <w:rsid w:val="00C173E3"/>
    <w:rsid w:val="00C17856"/>
    <w:rsid w:val="00C17A60"/>
    <w:rsid w:val="00C17A9B"/>
    <w:rsid w:val="00C17D7A"/>
    <w:rsid w:val="00C17EF6"/>
    <w:rsid w:val="00C201B2"/>
    <w:rsid w:val="00C20225"/>
    <w:rsid w:val="00C202C8"/>
    <w:rsid w:val="00C20831"/>
    <w:rsid w:val="00C2094C"/>
    <w:rsid w:val="00C20DC6"/>
    <w:rsid w:val="00C21611"/>
    <w:rsid w:val="00C2170C"/>
    <w:rsid w:val="00C21E13"/>
    <w:rsid w:val="00C22243"/>
    <w:rsid w:val="00C22408"/>
    <w:rsid w:val="00C227AD"/>
    <w:rsid w:val="00C22881"/>
    <w:rsid w:val="00C22AEC"/>
    <w:rsid w:val="00C22B2B"/>
    <w:rsid w:val="00C22FC4"/>
    <w:rsid w:val="00C234FF"/>
    <w:rsid w:val="00C236C8"/>
    <w:rsid w:val="00C237FA"/>
    <w:rsid w:val="00C243F7"/>
    <w:rsid w:val="00C2487E"/>
    <w:rsid w:val="00C24A6D"/>
    <w:rsid w:val="00C24DE0"/>
    <w:rsid w:val="00C24FAD"/>
    <w:rsid w:val="00C25C21"/>
    <w:rsid w:val="00C25F3B"/>
    <w:rsid w:val="00C269C3"/>
    <w:rsid w:val="00C2703D"/>
    <w:rsid w:val="00C27088"/>
    <w:rsid w:val="00C27671"/>
    <w:rsid w:val="00C2791B"/>
    <w:rsid w:val="00C27CED"/>
    <w:rsid w:val="00C27DF3"/>
    <w:rsid w:val="00C304C4"/>
    <w:rsid w:val="00C31146"/>
    <w:rsid w:val="00C31180"/>
    <w:rsid w:val="00C3160C"/>
    <w:rsid w:val="00C316CA"/>
    <w:rsid w:val="00C31B0B"/>
    <w:rsid w:val="00C320CF"/>
    <w:rsid w:val="00C3215E"/>
    <w:rsid w:val="00C321E8"/>
    <w:rsid w:val="00C32236"/>
    <w:rsid w:val="00C322C2"/>
    <w:rsid w:val="00C32411"/>
    <w:rsid w:val="00C3272E"/>
    <w:rsid w:val="00C327DF"/>
    <w:rsid w:val="00C3293E"/>
    <w:rsid w:val="00C32A0F"/>
    <w:rsid w:val="00C32ABC"/>
    <w:rsid w:val="00C33079"/>
    <w:rsid w:val="00C3343F"/>
    <w:rsid w:val="00C33AC1"/>
    <w:rsid w:val="00C33F99"/>
    <w:rsid w:val="00C34220"/>
    <w:rsid w:val="00C34761"/>
    <w:rsid w:val="00C34A2F"/>
    <w:rsid w:val="00C34D72"/>
    <w:rsid w:val="00C34E5F"/>
    <w:rsid w:val="00C352D9"/>
    <w:rsid w:val="00C353E5"/>
    <w:rsid w:val="00C3563E"/>
    <w:rsid w:val="00C35799"/>
    <w:rsid w:val="00C35ECF"/>
    <w:rsid w:val="00C36291"/>
    <w:rsid w:val="00C36689"/>
    <w:rsid w:val="00C367F7"/>
    <w:rsid w:val="00C36E55"/>
    <w:rsid w:val="00C37123"/>
    <w:rsid w:val="00C371B3"/>
    <w:rsid w:val="00C376E2"/>
    <w:rsid w:val="00C37AE0"/>
    <w:rsid w:val="00C37CAD"/>
    <w:rsid w:val="00C37EAC"/>
    <w:rsid w:val="00C4034E"/>
    <w:rsid w:val="00C40498"/>
    <w:rsid w:val="00C404DB"/>
    <w:rsid w:val="00C40D9F"/>
    <w:rsid w:val="00C40DAF"/>
    <w:rsid w:val="00C413F0"/>
    <w:rsid w:val="00C4173D"/>
    <w:rsid w:val="00C41A23"/>
    <w:rsid w:val="00C41B37"/>
    <w:rsid w:val="00C42299"/>
    <w:rsid w:val="00C42420"/>
    <w:rsid w:val="00C42538"/>
    <w:rsid w:val="00C4259F"/>
    <w:rsid w:val="00C42856"/>
    <w:rsid w:val="00C429A4"/>
    <w:rsid w:val="00C42AF8"/>
    <w:rsid w:val="00C42B6C"/>
    <w:rsid w:val="00C42E8C"/>
    <w:rsid w:val="00C42EA6"/>
    <w:rsid w:val="00C4337E"/>
    <w:rsid w:val="00C43877"/>
    <w:rsid w:val="00C43B5F"/>
    <w:rsid w:val="00C440B5"/>
    <w:rsid w:val="00C440DF"/>
    <w:rsid w:val="00C446D1"/>
    <w:rsid w:val="00C448D2"/>
    <w:rsid w:val="00C44A1A"/>
    <w:rsid w:val="00C45091"/>
    <w:rsid w:val="00C45231"/>
    <w:rsid w:val="00C45A08"/>
    <w:rsid w:val="00C45C90"/>
    <w:rsid w:val="00C462E3"/>
    <w:rsid w:val="00C4664D"/>
    <w:rsid w:val="00C46973"/>
    <w:rsid w:val="00C46A04"/>
    <w:rsid w:val="00C46E07"/>
    <w:rsid w:val="00C46F11"/>
    <w:rsid w:val="00C470DE"/>
    <w:rsid w:val="00C475BD"/>
    <w:rsid w:val="00C47A13"/>
    <w:rsid w:val="00C50110"/>
    <w:rsid w:val="00C502EC"/>
    <w:rsid w:val="00C50810"/>
    <w:rsid w:val="00C50C2C"/>
    <w:rsid w:val="00C518B4"/>
    <w:rsid w:val="00C52274"/>
    <w:rsid w:val="00C52706"/>
    <w:rsid w:val="00C52868"/>
    <w:rsid w:val="00C5292C"/>
    <w:rsid w:val="00C52A52"/>
    <w:rsid w:val="00C52B15"/>
    <w:rsid w:val="00C52CBF"/>
    <w:rsid w:val="00C53964"/>
    <w:rsid w:val="00C53A30"/>
    <w:rsid w:val="00C53D75"/>
    <w:rsid w:val="00C53DC6"/>
    <w:rsid w:val="00C54256"/>
    <w:rsid w:val="00C542DA"/>
    <w:rsid w:val="00C54547"/>
    <w:rsid w:val="00C545BA"/>
    <w:rsid w:val="00C54ACF"/>
    <w:rsid w:val="00C54B48"/>
    <w:rsid w:val="00C54C74"/>
    <w:rsid w:val="00C5585E"/>
    <w:rsid w:val="00C55C5E"/>
    <w:rsid w:val="00C55F96"/>
    <w:rsid w:val="00C56146"/>
    <w:rsid w:val="00C569E1"/>
    <w:rsid w:val="00C56ABA"/>
    <w:rsid w:val="00C579FA"/>
    <w:rsid w:val="00C57B3C"/>
    <w:rsid w:val="00C57B66"/>
    <w:rsid w:val="00C57CA4"/>
    <w:rsid w:val="00C57CF1"/>
    <w:rsid w:val="00C57F75"/>
    <w:rsid w:val="00C6035E"/>
    <w:rsid w:val="00C604B8"/>
    <w:rsid w:val="00C616CC"/>
    <w:rsid w:val="00C61C72"/>
    <w:rsid w:val="00C6217B"/>
    <w:rsid w:val="00C62499"/>
    <w:rsid w:val="00C6278F"/>
    <w:rsid w:val="00C628DE"/>
    <w:rsid w:val="00C62940"/>
    <w:rsid w:val="00C62B65"/>
    <w:rsid w:val="00C62BCD"/>
    <w:rsid w:val="00C62E74"/>
    <w:rsid w:val="00C63075"/>
    <w:rsid w:val="00C63610"/>
    <w:rsid w:val="00C6381D"/>
    <w:rsid w:val="00C64A43"/>
    <w:rsid w:val="00C6500A"/>
    <w:rsid w:val="00C6513F"/>
    <w:rsid w:val="00C652F5"/>
    <w:rsid w:val="00C654D6"/>
    <w:rsid w:val="00C65CB7"/>
    <w:rsid w:val="00C65D9D"/>
    <w:rsid w:val="00C65E7C"/>
    <w:rsid w:val="00C65F58"/>
    <w:rsid w:val="00C6626F"/>
    <w:rsid w:val="00C666F9"/>
    <w:rsid w:val="00C66929"/>
    <w:rsid w:val="00C66BC7"/>
    <w:rsid w:val="00C66D90"/>
    <w:rsid w:val="00C66F9B"/>
    <w:rsid w:val="00C6712B"/>
    <w:rsid w:val="00C676BA"/>
    <w:rsid w:val="00C67910"/>
    <w:rsid w:val="00C67F90"/>
    <w:rsid w:val="00C70562"/>
    <w:rsid w:val="00C7095D"/>
    <w:rsid w:val="00C70DB1"/>
    <w:rsid w:val="00C70DF3"/>
    <w:rsid w:val="00C7122F"/>
    <w:rsid w:val="00C71587"/>
    <w:rsid w:val="00C71D25"/>
    <w:rsid w:val="00C7203A"/>
    <w:rsid w:val="00C72090"/>
    <w:rsid w:val="00C72307"/>
    <w:rsid w:val="00C72833"/>
    <w:rsid w:val="00C72968"/>
    <w:rsid w:val="00C72FEE"/>
    <w:rsid w:val="00C73BF9"/>
    <w:rsid w:val="00C73E0F"/>
    <w:rsid w:val="00C7401C"/>
    <w:rsid w:val="00C74047"/>
    <w:rsid w:val="00C74336"/>
    <w:rsid w:val="00C745B2"/>
    <w:rsid w:val="00C747C9"/>
    <w:rsid w:val="00C7498F"/>
    <w:rsid w:val="00C74E1B"/>
    <w:rsid w:val="00C75035"/>
    <w:rsid w:val="00C75838"/>
    <w:rsid w:val="00C75ABA"/>
    <w:rsid w:val="00C75ADD"/>
    <w:rsid w:val="00C75D0B"/>
    <w:rsid w:val="00C75D1B"/>
    <w:rsid w:val="00C7624A"/>
    <w:rsid w:val="00C765FE"/>
    <w:rsid w:val="00C76930"/>
    <w:rsid w:val="00C769DD"/>
    <w:rsid w:val="00C76AB7"/>
    <w:rsid w:val="00C7716E"/>
    <w:rsid w:val="00C774CA"/>
    <w:rsid w:val="00C776FE"/>
    <w:rsid w:val="00C777CD"/>
    <w:rsid w:val="00C777E7"/>
    <w:rsid w:val="00C77809"/>
    <w:rsid w:val="00C779EF"/>
    <w:rsid w:val="00C77A63"/>
    <w:rsid w:val="00C77D6F"/>
    <w:rsid w:val="00C800C3"/>
    <w:rsid w:val="00C802E2"/>
    <w:rsid w:val="00C80391"/>
    <w:rsid w:val="00C8078C"/>
    <w:rsid w:val="00C809F6"/>
    <w:rsid w:val="00C80B18"/>
    <w:rsid w:val="00C80CD0"/>
    <w:rsid w:val="00C81411"/>
    <w:rsid w:val="00C8185A"/>
    <w:rsid w:val="00C81AC3"/>
    <w:rsid w:val="00C81B03"/>
    <w:rsid w:val="00C81BC5"/>
    <w:rsid w:val="00C8209A"/>
    <w:rsid w:val="00C821DD"/>
    <w:rsid w:val="00C82B28"/>
    <w:rsid w:val="00C82C73"/>
    <w:rsid w:val="00C834B4"/>
    <w:rsid w:val="00C83595"/>
    <w:rsid w:val="00C83BFF"/>
    <w:rsid w:val="00C83F77"/>
    <w:rsid w:val="00C83FF1"/>
    <w:rsid w:val="00C84818"/>
    <w:rsid w:val="00C84987"/>
    <w:rsid w:val="00C84A99"/>
    <w:rsid w:val="00C84BCB"/>
    <w:rsid w:val="00C85B87"/>
    <w:rsid w:val="00C860CF"/>
    <w:rsid w:val="00C86187"/>
    <w:rsid w:val="00C86525"/>
    <w:rsid w:val="00C86B7C"/>
    <w:rsid w:val="00C86EE5"/>
    <w:rsid w:val="00C872BF"/>
    <w:rsid w:val="00C87569"/>
    <w:rsid w:val="00C87A8B"/>
    <w:rsid w:val="00C87EB3"/>
    <w:rsid w:val="00C900F1"/>
    <w:rsid w:val="00C90342"/>
    <w:rsid w:val="00C9041B"/>
    <w:rsid w:val="00C905FD"/>
    <w:rsid w:val="00C90817"/>
    <w:rsid w:val="00C90914"/>
    <w:rsid w:val="00C90E50"/>
    <w:rsid w:val="00C914BD"/>
    <w:rsid w:val="00C91536"/>
    <w:rsid w:val="00C91B3C"/>
    <w:rsid w:val="00C91C8A"/>
    <w:rsid w:val="00C91E25"/>
    <w:rsid w:val="00C91EB2"/>
    <w:rsid w:val="00C922DA"/>
    <w:rsid w:val="00C929ED"/>
    <w:rsid w:val="00C92C8B"/>
    <w:rsid w:val="00C92F62"/>
    <w:rsid w:val="00C933FC"/>
    <w:rsid w:val="00C937C7"/>
    <w:rsid w:val="00C937EF"/>
    <w:rsid w:val="00C93B0C"/>
    <w:rsid w:val="00C93C76"/>
    <w:rsid w:val="00C93DF0"/>
    <w:rsid w:val="00C93F40"/>
    <w:rsid w:val="00C942FF"/>
    <w:rsid w:val="00C9444D"/>
    <w:rsid w:val="00C94483"/>
    <w:rsid w:val="00C94DC9"/>
    <w:rsid w:val="00C952B9"/>
    <w:rsid w:val="00C9531A"/>
    <w:rsid w:val="00C953B3"/>
    <w:rsid w:val="00C95410"/>
    <w:rsid w:val="00C95741"/>
    <w:rsid w:val="00C9582A"/>
    <w:rsid w:val="00C95A9B"/>
    <w:rsid w:val="00C95D5A"/>
    <w:rsid w:val="00C95DB3"/>
    <w:rsid w:val="00C95EF3"/>
    <w:rsid w:val="00C96172"/>
    <w:rsid w:val="00C961CC"/>
    <w:rsid w:val="00C96771"/>
    <w:rsid w:val="00C97175"/>
    <w:rsid w:val="00C971AA"/>
    <w:rsid w:val="00C9726E"/>
    <w:rsid w:val="00C97347"/>
    <w:rsid w:val="00CA014D"/>
    <w:rsid w:val="00CA0376"/>
    <w:rsid w:val="00CA03FB"/>
    <w:rsid w:val="00CA047A"/>
    <w:rsid w:val="00CA04FD"/>
    <w:rsid w:val="00CA088A"/>
    <w:rsid w:val="00CA0F95"/>
    <w:rsid w:val="00CA1003"/>
    <w:rsid w:val="00CA18D0"/>
    <w:rsid w:val="00CA197C"/>
    <w:rsid w:val="00CA1E6B"/>
    <w:rsid w:val="00CA2858"/>
    <w:rsid w:val="00CA28A7"/>
    <w:rsid w:val="00CA2986"/>
    <w:rsid w:val="00CA2EED"/>
    <w:rsid w:val="00CA357F"/>
    <w:rsid w:val="00CA38DF"/>
    <w:rsid w:val="00CA3A37"/>
    <w:rsid w:val="00CA3A39"/>
    <w:rsid w:val="00CA3AC1"/>
    <w:rsid w:val="00CA3B1D"/>
    <w:rsid w:val="00CA3C10"/>
    <w:rsid w:val="00CA3D0C"/>
    <w:rsid w:val="00CA3D41"/>
    <w:rsid w:val="00CA4763"/>
    <w:rsid w:val="00CA47BF"/>
    <w:rsid w:val="00CA4DB3"/>
    <w:rsid w:val="00CA4F73"/>
    <w:rsid w:val="00CA5655"/>
    <w:rsid w:val="00CA5847"/>
    <w:rsid w:val="00CA5C94"/>
    <w:rsid w:val="00CA5DC6"/>
    <w:rsid w:val="00CA5F92"/>
    <w:rsid w:val="00CA6174"/>
    <w:rsid w:val="00CA682F"/>
    <w:rsid w:val="00CA69C4"/>
    <w:rsid w:val="00CA6AC6"/>
    <w:rsid w:val="00CA6E92"/>
    <w:rsid w:val="00CA6F46"/>
    <w:rsid w:val="00CA7171"/>
    <w:rsid w:val="00CA7199"/>
    <w:rsid w:val="00CA7640"/>
    <w:rsid w:val="00CA77E2"/>
    <w:rsid w:val="00CA7825"/>
    <w:rsid w:val="00CA784E"/>
    <w:rsid w:val="00CA7E84"/>
    <w:rsid w:val="00CB0230"/>
    <w:rsid w:val="00CB156D"/>
    <w:rsid w:val="00CB1709"/>
    <w:rsid w:val="00CB1A3B"/>
    <w:rsid w:val="00CB1DD4"/>
    <w:rsid w:val="00CB2366"/>
    <w:rsid w:val="00CB2717"/>
    <w:rsid w:val="00CB285D"/>
    <w:rsid w:val="00CB2D41"/>
    <w:rsid w:val="00CB3033"/>
    <w:rsid w:val="00CB3350"/>
    <w:rsid w:val="00CB380A"/>
    <w:rsid w:val="00CB38E1"/>
    <w:rsid w:val="00CB3C13"/>
    <w:rsid w:val="00CB3C7F"/>
    <w:rsid w:val="00CB41F1"/>
    <w:rsid w:val="00CB42F3"/>
    <w:rsid w:val="00CB42FF"/>
    <w:rsid w:val="00CB4567"/>
    <w:rsid w:val="00CB47C9"/>
    <w:rsid w:val="00CB48F6"/>
    <w:rsid w:val="00CB4E0F"/>
    <w:rsid w:val="00CB53E1"/>
    <w:rsid w:val="00CB5E4D"/>
    <w:rsid w:val="00CB5F95"/>
    <w:rsid w:val="00CB5FD2"/>
    <w:rsid w:val="00CB6226"/>
    <w:rsid w:val="00CB681F"/>
    <w:rsid w:val="00CB7097"/>
    <w:rsid w:val="00CB7145"/>
    <w:rsid w:val="00CB72DD"/>
    <w:rsid w:val="00CB744D"/>
    <w:rsid w:val="00CB7D60"/>
    <w:rsid w:val="00CB7E0B"/>
    <w:rsid w:val="00CB7F23"/>
    <w:rsid w:val="00CC00C6"/>
    <w:rsid w:val="00CC053B"/>
    <w:rsid w:val="00CC09E5"/>
    <w:rsid w:val="00CC0AAE"/>
    <w:rsid w:val="00CC0ACE"/>
    <w:rsid w:val="00CC0CD4"/>
    <w:rsid w:val="00CC0D26"/>
    <w:rsid w:val="00CC0DA1"/>
    <w:rsid w:val="00CC0DBE"/>
    <w:rsid w:val="00CC0E2E"/>
    <w:rsid w:val="00CC112C"/>
    <w:rsid w:val="00CC16AF"/>
    <w:rsid w:val="00CC1A12"/>
    <w:rsid w:val="00CC1C37"/>
    <w:rsid w:val="00CC1D0D"/>
    <w:rsid w:val="00CC2350"/>
    <w:rsid w:val="00CC252C"/>
    <w:rsid w:val="00CC25B3"/>
    <w:rsid w:val="00CC269B"/>
    <w:rsid w:val="00CC3487"/>
    <w:rsid w:val="00CC36E2"/>
    <w:rsid w:val="00CC3932"/>
    <w:rsid w:val="00CC3D99"/>
    <w:rsid w:val="00CC3DD1"/>
    <w:rsid w:val="00CC3F7F"/>
    <w:rsid w:val="00CC485E"/>
    <w:rsid w:val="00CC4DB4"/>
    <w:rsid w:val="00CC517A"/>
    <w:rsid w:val="00CC53A3"/>
    <w:rsid w:val="00CC55D7"/>
    <w:rsid w:val="00CC5C67"/>
    <w:rsid w:val="00CC61C7"/>
    <w:rsid w:val="00CC6430"/>
    <w:rsid w:val="00CC65E5"/>
    <w:rsid w:val="00CC69D2"/>
    <w:rsid w:val="00CC6CEE"/>
    <w:rsid w:val="00CC6DA5"/>
    <w:rsid w:val="00CC735F"/>
    <w:rsid w:val="00CC7364"/>
    <w:rsid w:val="00CC78B3"/>
    <w:rsid w:val="00CC7986"/>
    <w:rsid w:val="00CC7DC6"/>
    <w:rsid w:val="00CD0361"/>
    <w:rsid w:val="00CD04A6"/>
    <w:rsid w:val="00CD0B5C"/>
    <w:rsid w:val="00CD0B75"/>
    <w:rsid w:val="00CD110C"/>
    <w:rsid w:val="00CD1630"/>
    <w:rsid w:val="00CD18F6"/>
    <w:rsid w:val="00CD1B6F"/>
    <w:rsid w:val="00CD21AD"/>
    <w:rsid w:val="00CD223E"/>
    <w:rsid w:val="00CD2385"/>
    <w:rsid w:val="00CD241F"/>
    <w:rsid w:val="00CD24FC"/>
    <w:rsid w:val="00CD2995"/>
    <w:rsid w:val="00CD2E06"/>
    <w:rsid w:val="00CD2E52"/>
    <w:rsid w:val="00CD2ECC"/>
    <w:rsid w:val="00CD33A9"/>
    <w:rsid w:val="00CD349E"/>
    <w:rsid w:val="00CD41F8"/>
    <w:rsid w:val="00CD44EB"/>
    <w:rsid w:val="00CD479E"/>
    <w:rsid w:val="00CD4966"/>
    <w:rsid w:val="00CD4C78"/>
    <w:rsid w:val="00CD501A"/>
    <w:rsid w:val="00CD50DB"/>
    <w:rsid w:val="00CD54BB"/>
    <w:rsid w:val="00CD55CD"/>
    <w:rsid w:val="00CD57E0"/>
    <w:rsid w:val="00CD5D22"/>
    <w:rsid w:val="00CD5D52"/>
    <w:rsid w:val="00CD64F1"/>
    <w:rsid w:val="00CD6A98"/>
    <w:rsid w:val="00CD6BBC"/>
    <w:rsid w:val="00CD6FE3"/>
    <w:rsid w:val="00CD71DC"/>
    <w:rsid w:val="00CD7538"/>
    <w:rsid w:val="00CD772F"/>
    <w:rsid w:val="00CD775C"/>
    <w:rsid w:val="00CD7B87"/>
    <w:rsid w:val="00CD7F98"/>
    <w:rsid w:val="00CE03E7"/>
    <w:rsid w:val="00CE07E9"/>
    <w:rsid w:val="00CE09D7"/>
    <w:rsid w:val="00CE0A55"/>
    <w:rsid w:val="00CE0B9E"/>
    <w:rsid w:val="00CE104F"/>
    <w:rsid w:val="00CE1610"/>
    <w:rsid w:val="00CE2002"/>
    <w:rsid w:val="00CE2991"/>
    <w:rsid w:val="00CE2F0D"/>
    <w:rsid w:val="00CE2FF0"/>
    <w:rsid w:val="00CE3B4F"/>
    <w:rsid w:val="00CE4845"/>
    <w:rsid w:val="00CE4DE3"/>
    <w:rsid w:val="00CE4E0D"/>
    <w:rsid w:val="00CE4FF0"/>
    <w:rsid w:val="00CE52B2"/>
    <w:rsid w:val="00CE5AAB"/>
    <w:rsid w:val="00CE5AE6"/>
    <w:rsid w:val="00CE5FE9"/>
    <w:rsid w:val="00CE6129"/>
    <w:rsid w:val="00CE6B66"/>
    <w:rsid w:val="00CE74B9"/>
    <w:rsid w:val="00CE7A13"/>
    <w:rsid w:val="00CE7D0D"/>
    <w:rsid w:val="00CE7F89"/>
    <w:rsid w:val="00CF02DB"/>
    <w:rsid w:val="00CF0BEB"/>
    <w:rsid w:val="00CF1028"/>
    <w:rsid w:val="00CF11E8"/>
    <w:rsid w:val="00CF155C"/>
    <w:rsid w:val="00CF1A58"/>
    <w:rsid w:val="00CF2968"/>
    <w:rsid w:val="00CF2BE3"/>
    <w:rsid w:val="00CF2D91"/>
    <w:rsid w:val="00CF2EC5"/>
    <w:rsid w:val="00CF35C1"/>
    <w:rsid w:val="00CF3F5C"/>
    <w:rsid w:val="00CF40A0"/>
    <w:rsid w:val="00CF40F8"/>
    <w:rsid w:val="00CF497F"/>
    <w:rsid w:val="00CF4A28"/>
    <w:rsid w:val="00CF4FDC"/>
    <w:rsid w:val="00CF53AF"/>
    <w:rsid w:val="00CF5415"/>
    <w:rsid w:val="00CF5557"/>
    <w:rsid w:val="00CF57E8"/>
    <w:rsid w:val="00CF5A31"/>
    <w:rsid w:val="00CF5B90"/>
    <w:rsid w:val="00CF625D"/>
    <w:rsid w:val="00CF663E"/>
    <w:rsid w:val="00CF6C2E"/>
    <w:rsid w:val="00CF6DD3"/>
    <w:rsid w:val="00CF7642"/>
    <w:rsid w:val="00CF765D"/>
    <w:rsid w:val="00CF7812"/>
    <w:rsid w:val="00CF794C"/>
    <w:rsid w:val="00CF7A39"/>
    <w:rsid w:val="00CF7D48"/>
    <w:rsid w:val="00D003C9"/>
    <w:rsid w:val="00D00738"/>
    <w:rsid w:val="00D00876"/>
    <w:rsid w:val="00D00900"/>
    <w:rsid w:val="00D01051"/>
    <w:rsid w:val="00D01531"/>
    <w:rsid w:val="00D0155E"/>
    <w:rsid w:val="00D01621"/>
    <w:rsid w:val="00D02005"/>
    <w:rsid w:val="00D02091"/>
    <w:rsid w:val="00D02682"/>
    <w:rsid w:val="00D02A78"/>
    <w:rsid w:val="00D02C14"/>
    <w:rsid w:val="00D02D07"/>
    <w:rsid w:val="00D02D30"/>
    <w:rsid w:val="00D02FFF"/>
    <w:rsid w:val="00D0307A"/>
    <w:rsid w:val="00D03500"/>
    <w:rsid w:val="00D03603"/>
    <w:rsid w:val="00D0364B"/>
    <w:rsid w:val="00D0389D"/>
    <w:rsid w:val="00D038C3"/>
    <w:rsid w:val="00D0395C"/>
    <w:rsid w:val="00D039A7"/>
    <w:rsid w:val="00D03A41"/>
    <w:rsid w:val="00D03ABC"/>
    <w:rsid w:val="00D03AF7"/>
    <w:rsid w:val="00D03B97"/>
    <w:rsid w:val="00D03E57"/>
    <w:rsid w:val="00D04083"/>
    <w:rsid w:val="00D04159"/>
    <w:rsid w:val="00D042B3"/>
    <w:rsid w:val="00D0472C"/>
    <w:rsid w:val="00D04B9E"/>
    <w:rsid w:val="00D04E00"/>
    <w:rsid w:val="00D054CC"/>
    <w:rsid w:val="00D058D1"/>
    <w:rsid w:val="00D06157"/>
    <w:rsid w:val="00D06661"/>
    <w:rsid w:val="00D06769"/>
    <w:rsid w:val="00D068FB"/>
    <w:rsid w:val="00D0698D"/>
    <w:rsid w:val="00D06F6B"/>
    <w:rsid w:val="00D0726B"/>
    <w:rsid w:val="00D07283"/>
    <w:rsid w:val="00D076BC"/>
    <w:rsid w:val="00D0792A"/>
    <w:rsid w:val="00D07930"/>
    <w:rsid w:val="00D10452"/>
    <w:rsid w:val="00D1049A"/>
    <w:rsid w:val="00D106A6"/>
    <w:rsid w:val="00D106E7"/>
    <w:rsid w:val="00D10B9B"/>
    <w:rsid w:val="00D10D16"/>
    <w:rsid w:val="00D10EC5"/>
    <w:rsid w:val="00D10F04"/>
    <w:rsid w:val="00D1137D"/>
    <w:rsid w:val="00D11913"/>
    <w:rsid w:val="00D11B3A"/>
    <w:rsid w:val="00D1207B"/>
    <w:rsid w:val="00D12081"/>
    <w:rsid w:val="00D12092"/>
    <w:rsid w:val="00D124BD"/>
    <w:rsid w:val="00D125AA"/>
    <w:rsid w:val="00D141A7"/>
    <w:rsid w:val="00D14478"/>
    <w:rsid w:val="00D144D5"/>
    <w:rsid w:val="00D14961"/>
    <w:rsid w:val="00D14B83"/>
    <w:rsid w:val="00D14CDE"/>
    <w:rsid w:val="00D14E5B"/>
    <w:rsid w:val="00D151F1"/>
    <w:rsid w:val="00D1529B"/>
    <w:rsid w:val="00D15384"/>
    <w:rsid w:val="00D15993"/>
    <w:rsid w:val="00D15AAB"/>
    <w:rsid w:val="00D15C00"/>
    <w:rsid w:val="00D15FA9"/>
    <w:rsid w:val="00D15FDC"/>
    <w:rsid w:val="00D1601A"/>
    <w:rsid w:val="00D1603E"/>
    <w:rsid w:val="00D16218"/>
    <w:rsid w:val="00D1627F"/>
    <w:rsid w:val="00D16457"/>
    <w:rsid w:val="00D16472"/>
    <w:rsid w:val="00D16F91"/>
    <w:rsid w:val="00D17059"/>
    <w:rsid w:val="00D170DD"/>
    <w:rsid w:val="00D175C7"/>
    <w:rsid w:val="00D176ED"/>
    <w:rsid w:val="00D17755"/>
    <w:rsid w:val="00D17A77"/>
    <w:rsid w:val="00D17AFA"/>
    <w:rsid w:val="00D17F47"/>
    <w:rsid w:val="00D2042F"/>
    <w:rsid w:val="00D206AF"/>
    <w:rsid w:val="00D20920"/>
    <w:rsid w:val="00D209A0"/>
    <w:rsid w:val="00D20CF7"/>
    <w:rsid w:val="00D21381"/>
    <w:rsid w:val="00D217F3"/>
    <w:rsid w:val="00D217F7"/>
    <w:rsid w:val="00D21903"/>
    <w:rsid w:val="00D21CD8"/>
    <w:rsid w:val="00D22130"/>
    <w:rsid w:val="00D22B96"/>
    <w:rsid w:val="00D22BBF"/>
    <w:rsid w:val="00D22C25"/>
    <w:rsid w:val="00D22C8C"/>
    <w:rsid w:val="00D235A0"/>
    <w:rsid w:val="00D23796"/>
    <w:rsid w:val="00D237AA"/>
    <w:rsid w:val="00D237D7"/>
    <w:rsid w:val="00D23AC1"/>
    <w:rsid w:val="00D23B46"/>
    <w:rsid w:val="00D24194"/>
    <w:rsid w:val="00D241FD"/>
    <w:rsid w:val="00D24427"/>
    <w:rsid w:val="00D24754"/>
    <w:rsid w:val="00D24A7F"/>
    <w:rsid w:val="00D24CAC"/>
    <w:rsid w:val="00D2527A"/>
    <w:rsid w:val="00D252DD"/>
    <w:rsid w:val="00D2544C"/>
    <w:rsid w:val="00D256CF"/>
    <w:rsid w:val="00D25DF7"/>
    <w:rsid w:val="00D26281"/>
    <w:rsid w:val="00D262B2"/>
    <w:rsid w:val="00D262E1"/>
    <w:rsid w:val="00D2650E"/>
    <w:rsid w:val="00D267C3"/>
    <w:rsid w:val="00D26ECA"/>
    <w:rsid w:val="00D27061"/>
    <w:rsid w:val="00D27188"/>
    <w:rsid w:val="00D272BA"/>
    <w:rsid w:val="00D273CC"/>
    <w:rsid w:val="00D2774D"/>
    <w:rsid w:val="00D27D30"/>
    <w:rsid w:val="00D3002A"/>
    <w:rsid w:val="00D3006A"/>
    <w:rsid w:val="00D3029A"/>
    <w:rsid w:val="00D30321"/>
    <w:rsid w:val="00D308AB"/>
    <w:rsid w:val="00D30A1C"/>
    <w:rsid w:val="00D30FF3"/>
    <w:rsid w:val="00D31714"/>
    <w:rsid w:val="00D3176E"/>
    <w:rsid w:val="00D32272"/>
    <w:rsid w:val="00D328F3"/>
    <w:rsid w:val="00D329CC"/>
    <w:rsid w:val="00D32DB1"/>
    <w:rsid w:val="00D339B5"/>
    <w:rsid w:val="00D33BE9"/>
    <w:rsid w:val="00D33D8B"/>
    <w:rsid w:val="00D33F64"/>
    <w:rsid w:val="00D34287"/>
    <w:rsid w:val="00D3471C"/>
    <w:rsid w:val="00D3474A"/>
    <w:rsid w:val="00D34805"/>
    <w:rsid w:val="00D34B0D"/>
    <w:rsid w:val="00D35278"/>
    <w:rsid w:val="00D35332"/>
    <w:rsid w:val="00D354F3"/>
    <w:rsid w:val="00D356B0"/>
    <w:rsid w:val="00D35818"/>
    <w:rsid w:val="00D35E11"/>
    <w:rsid w:val="00D36BDD"/>
    <w:rsid w:val="00D36C47"/>
    <w:rsid w:val="00D36C64"/>
    <w:rsid w:val="00D36D6F"/>
    <w:rsid w:val="00D37057"/>
    <w:rsid w:val="00D374A0"/>
    <w:rsid w:val="00D37566"/>
    <w:rsid w:val="00D37764"/>
    <w:rsid w:val="00D37C8A"/>
    <w:rsid w:val="00D37CEA"/>
    <w:rsid w:val="00D407E1"/>
    <w:rsid w:val="00D40D46"/>
    <w:rsid w:val="00D41039"/>
    <w:rsid w:val="00D41758"/>
    <w:rsid w:val="00D4211C"/>
    <w:rsid w:val="00D42147"/>
    <w:rsid w:val="00D42272"/>
    <w:rsid w:val="00D43480"/>
    <w:rsid w:val="00D43522"/>
    <w:rsid w:val="00D43B38"/>
    <w:rsid w:val="00D43B8E"/>
    <w:rsid w:val="00D4407A"/>
    <w:rsid w:val="00D445D4"/>
    <w:rsid w:val="00D44710"/>
    <w:rsid w:val="00D44D97"/>
    <w:rsid w:val="00D45327"/>
    <w:rsid w:val="00D45418"/>
    <w:rsid w:val="00D456B5"/>
    <w:rsid w:val="00D4570B"/>
    <w:rsid w:val="00D45EEF"/>
    <w:rsid w:val="00D45F7A"/>
    <w:rsid w:val="00D4638B"/>
    <w:rsid w:val="00D465F4"/>
    <w:rsid w:val="00D4682F"/>
    <w:rsid w:val="00D46882"/>
    <w:rsid w:val="00D47709"/>
    <w:rsid w:val="00D4770D"/>
    <w:rsid w:val="00D47979"/>
    <w:rsid w:val="00D479C5"/>
    <w:rsid w:val="00D502C2"/>
    <w:rsid w:val="00D506AA"/>
    <w:rsid w:val="00D5097B"/>
    <w:rsid w:val="00D50F0F"/>
    <w:rsid w:val="00D5127E"/>
    <w:rsid w:val="00D512D2"/>
    <w:rsid w:val="00D5134F"/>
    <w:rsid w:val="00D513BA"/>
    <w:rsid w:val="00D5143E"/>
    <w:rsid w:val="00D517BE"/>
    <w:rsid w:val="00D51A0E"/>
    <w:rsid w:val="00D51B1B"/>
    <w:rsid w:val="00D51BFB"/>
    <w:rsid w:val="00D51C01"/>
    <w:rsid w:val="00D51FCE"/>
    <w:rsid w:val="00D52193"/>
    <w:rsid w:val="00D524BA"/>
    <w:rsid w:val="00D5275B"/>
    <w:rsid w:val="00D52CCC"/>
    <w:rsid w:val="00D52FF4"/>
    <w:rsid w:val="00D53158"/>
    <w:rsid w:val="00D53718"/>
    <w:rsid w:val="00D53840"/>
    <w:rsid w:val="00D53C39"/>
    <w:rsid w:val="00D53CE6"/>
    <w:rsid w:val="00D53E08"/>
    <w:rsid w:val="00D541BF"/>
    <w:rsid w:val="00D54541"/>
    <w:rsid w:val="00D55324"/>
    <w:rsid w:val="00D55411"/>
    <w:rsid w:val="00D555FD"/>
    <w:rsid w:val="00D55D97"/>
    <w:rsid w:val="00D561A2"/>
    <w:rsid w:val="00D5656A"/>
    <w:rsid w:val="00D56778"/>
    <w:rsid w:val="00D568C9"/>
    <w:rsid w:val="00D56C06"/>
    <w:rsid w:val="00D56DAF"/>
    <w:rsid w:val="00D56DDA"/>
    <w:rsid w:val="00D571F5"/>
    <w:rsid w:val="00D575E9"/>
    <w:rsid w:val="00D57648"/>
    <w:rsid w:val="00D57CA5"/>
    <w:rsid w:val="00D57D97"/>
    <w:rsid w:val="00D601BF"/>
    <w:rsid w:val="00D6049E"/>
    <w:rsid w:val="00D606A7"/>
    <w:rsid w:val="00D6083A"/>
    <w:rsid w:val="00D60942"/>
    <w:rsid w:val="00D609E1"/>
    <w:rsid w:val="00D60A93"/>
    <w:rsid w:val="00D60A94"/>
    <w:rsid w:val="00D60AE9"/>
    <w:rsid w:val="00D60EE1"/>
    <w:rsid w:val="00D6158B"/>
    <w:rsid w:val="00D61E03"/>
    <w:rsid w:val="00D6290D"/>
    <w:rsid w:val="00D629FC"/>
    <w:rsid w:val="00D62CF0"/>
    <w:rsid w:val="00D635D1"/>
    <w:rsid w:val="00D63728"/>
    <w:rsid w:val="00D63891"/>
    <w:rsid w:val="00D63B3E"/>
    <w:rsid w:val="00D644CF"/>
    <w:rsid w:val="00D648C0"/>
    <w:rsid w:val="00D65955"/>
    <w:rsid w:val="00D65993"/>
    <w:rsid w:val="00D659E8"/>
    <w:rsid w:val="00D65AA8"/>
    <w:rsid w:val="00D65FA2"/>
    <w:rsid w:val="00D660C2"/>
    <w:rsid w:val="00D66695"/>
    <w:rsid w:val="00D666D2"/>
    <w:rsid w:val="00D66EF7"/>
    <w:rsid w:val="00D67259"/>
    <w:rsid w:val="00D6738A"/>
    <w:rsid w:val="00D677F4"/>
    <w:rsid w:val="00D678B1"/>
    <w:rsid w:val="00D67B26"/>
    <w:rsid w:val="00D71A1E"/>
    <w:rsid w:val="00D71B49"/>
    <w:rsid w:val="00D71C02"/>
    <w:rsid w:val="00D71D1F"/>
    <w:rsid w:val="00D72213"/>
    <w:rsid w:val="00D724E1"/>
    <w:rsid w:val="00D7252B"/>
    <w:rsid w:val="00D73575"/>
    <w:rsid w:val="00D738D6"/>
    <w:rsid w:val="00D73CD5"/>
    <w:rsid w:val="00D73D84"/>
    <w:rsid w:val="00D74033"/>
    <w:rsid w:val="00D7464A"/>
    <w:rsid w:val="00D746A7"/>
    <w:rsid w:val="00D746AE"/>
    <w:rsid w:val="00D753E9"/>
    <w:rsid w:val="00D755EB"/>
    <w:rsid w:val="00D75A1F"/>
    <w:rsid w:val="00D75BF7"/>
    <w:rsid w:val="00D75CBF"/>
    <w:rsid w:val="00D76D61"/>
    <w:rsid w:val="00D76DD0"/>
    <w:rsid w:val="00D7711B"/>
    <w:rsid w:val="00D7768B"/>
    <w:rsid w:val="00D77961"/>
    <w:rsid w:val="00D779F6"/>
    <w:rsid w:val="00D77DBD"/>
    <w:rsid w:val="00D77E63"/>
    <w:rsid w:val="00D7F363"/>
    <w:rsid w:val="00D80058"/>
    <w:rsid w:val="00D8006A"/>
    <w:rsid w:val="00D80265"/>
    <w:rsid w:val="00D806B1"/>
    <w:rsid w:val="00D807E6"/>
    <w:rsid w:val="00D807F7"/>
    <w:rsid w:val="00D809D2"/>
    <w:rsid w:val="00D80E84"/>
    <w:rsid w:val="00D81041"/>
    <w:rsid w:val="00D810DD"/>
    <w:rsid w:val="00D8168D"/>
    <w:rsid w:val="00D81956"/>
    <w:rsid w:val="00D81CC7"/>
    <w:rsid w:val="00D81E48"/>
    <w:rsid w:val="00D829BE"/>
    <w:rsid w:val="00D829CC"/>
    <w:rsid w:val="00D82B4B"/>
    <w:rsid w:val="00D82E27"/>
    <w:rsid w:val="00D82EC9"/>
    <w:rsid w:val="00D836EB"/>
    <w:rsid w:val="00D83965"/>
    <w:rsid w:val="00D83C12"/>
    <w:rsid w:val="00D83E76"/>
    <w:rsid w:val="00D83EF0"/>
    <w:rsid w:val="00D84177"/>
    <w:rsid w:val="00D8478D"/>
    <w:rsid w:val="00D84C69"/>
    <w:rsid w:val="00D84EB2"/>
    <w:rsid w:val="00D84F8F"/>
    <w:rsid w:val="00D853D9"/>
    <w:rsid w:val="00D85619"/>
    <w:rsid w:val="00D85944"/>
    <w:rsid w:val="00D85CD7"/>
    <w:rsid w:val="00D85D9E"/>
    <w:rsid w:val="00D8611A"/>
    <w:rsid w:val="00D86278"/>
    <w:rsid w:val="00D86706"/>
    <w:rsid w:val="00D8674B"/>
    <w:rsid w:val="00D86B85"/>
    <w:rsid w:val="00D86BB2"/>
    <w:rsid w:val="00D86C9B"/>
    <w:rsid w:val="00D86F42"/>
    <w:rsid w:val="00D874DA"/>
    <w:rsid w:val="00D878CB"/>
    <w:rsid w:val="00D879C4"/>
    <w:rsid w:val="00D879E4"/>
    <w:rsid w:val="00D87E00"/>
    <w:rsid w:val="00D87F22"/>
    <w:rsid w:val="00D90261"/>
    <w:rsid w:val="00D90330"/>
    <w:rsid w:val="00D90913"/>
    <w:rsid w:val="00D9098F"/>
    <w:rsid w:val="00D90B5F"/>
    <w:rsid w:val="00D90D0E"/>
    <w:rsid w:val="00D90DD0"/>
    <w:rsid w:val="00D90EE1"/>
    <w:rsid w:val="00D91251"/>
    <w:rsid w:val="00D9134D"/>
    <w:rsid w:val="00D91351"/>
    <w:rsid w:val="00D916CF"/>
    <w:rsid w:val="00D91ED5"/>
    <w:rsid w:val="00D9217F"/>
    <w:rsid w:val="00D9244F"/>
    <w:rsid w:val="00D9259D"/>
    <w:rsid w:val="00D9284D"/>
    <w:rsid w:val="00D92E74"/>
    <w:rsid w:val="00D92E9F"/>
    <w:rsid w:val="00D93105"/>
    <w:rsid w:val="00D933E4"/>
    <w:rsid w:val="00D9358D"/>
    <w:rsid w:val="00D9364B"/>
    <w:rsid w:val="00D93C36"/>
    <w:rsid w:val="00D945E6"/>
    <w:rsid w:val="00D945F4"/>
    <w:rsid w:val="00D945FF"/>
    <w:rsid w:val="00D94B94"/>
    <w:rsid w:val="00D94EC0"/>
    <w:rsid w:val="00D94FD0"/>
    <w:rsid w:val="00D950E4"/>
    <w:rsid w:val="00D9518C"/>
    <w:rsid w:val="00D9546E"/>
    <w:rsid w:val="00D957EB"/>
    <w:rsid w:val="00D96205"/>
    <w:rsid w:val="00D962D5"/>
    <w:rsid w:val="00D96451"/>
    <w:rsid w:val="00D96614"/>
    <w:rsid w:val="00D96AA0"/>
    <w:rsid w:val="00D96B62"/>
    <w:rsid w:val="00D96BCF"/>
    <w:rsid w:val="00D96D61"/>
    <w:rsid w:val="00D972EC"/>
    <w:rsid w:val="00D974B4"/>
    <w:rsid w:val="00D97A4C"/>
    <w:rsid w:val="00D97B06"/>
    <w:rsid w:val="00DA00F2"/>
    <w:rsid w:val="00DA030D"/>
    <w:rsid w:val="00DA0DB9"/>
    <w:rsid w:val="00DA0EAA"/>
    <w:rsid w:val="00DA10B4"/>
    <w:rsid w:val="00DA1292"/>
    <w:rsid w:val="00DA175A"/>
    <w:rsid w:val="00DA23F7"/>
    <w:rsid w:val="00DA2486"/>
    <w:rsid w:val="00DA2843"/>
    <w:rsid w:val="00DA2DBA"/>
    <w:rsid w:val="00DA3295"/>
    <w:rsid w:val="00DA3673"/>
    <w:rsid w:val="00DA3B63"/>
    <w:rsid w:val="00DA4259"/>
    <w:rsid w:val="00DA4521"/>
    <w:rsid w:val="00DA46A3"/>
    <w:rsid w:val="00DA4902"/>
    <w:rsid w:val="00DA4EC6"/>
    <w:rsid w:val="00DA5693"/>
    <w:rsid w:val="00DA5E61"/>
    <w:rsid w:val="00DA6016"/>
    <w:rsid w:val="00DA6385"/>
    <w:rsid w:val="00DA6B77"/>
    <w:rsid w:val="00DA70E7"/>
    <w:rsid w:val="00DA718C"/>
    <w:rsid w:val="00DA783A"/>
    <w:rsid w:val="00DA78ED"/>
    <w:rsid w:val="00DA79FA"/>
    <w:rsid w:val="00DA7A03"/>
    <w:rsid w:val="00DA7CE6"/>
    <w:rsid w:val="00DB0B87"/>
    <w:rsid w:val="00DB1105"/>
    <w:rsid w:val="00DB12BE"/>
    <w:rsid w:val="00DB1818"/>
    <w:rsid w:val="00DB1BA2"/>
    <w:rsid w:val="00DB227A"/>
    <w:rsid w:val="00DB2EBC"/>
    <w:rsid w:val="00DB3438"/>
    <w:rsid w:val="00DB398D"/>
    <w:rsid w:val="00DB3B98"/>
    <w:rsid w:val="00DB3C56"/>
    <w:rsid w:val="00DB408E"/>
    <w:rsid w:val="00DB4314"/>
    <w:rsid w:val="00DB46B9"/>
    <w:rsid w:val="00DB488F"/>
    <w:rsid w:val="00DB4CCD"/>
    <w:rsid w:val="00DB51FD"/>
    <w:rsid w:val="00DB53DA"/>
    <w:rsid w:val="00DB5578"/>
    <w:rsid w:val="00DB5A11"/>
    <w:rsid w:val="00DB6304"/>
    <w:rsid w:val="00DB662F"/>
    <w:rsid w:val="00DB686D"/>
    <w:rsid w:val="00DB6AF7"/>
    <w:rsid w:val="00DB6BEC"/>
    <w:rsid w:val="00DB6E0C"/>
    <w:rsid w:val="00DB70E4"/>
    <w:rsid w:val="00DB71E8"/>
    <w:rsid w:val="00DB72A5"/>
    <w:rsid w:val="00DB73D1"/>
    <w:rsid w:val="00DB755A"/>
    <w:rsid w:val="00DB7883"/>
    <w:rsid w:val="00DB7A1A"/>
    <w:rsid w:val="00DC0066"/>
    <w:rsid w:val="00DC073C"/>
    <w:rsid w:val="00DC090B"/>
    <w:rsid w:val="00DC0A5C"/>
    <w:rsid w:val="00DC0BEB"/>
    <w:rsid w:val="00DC0E3F"/>
    <w:rsid w:val="00DC1696"/>
    <w:rsid w:val="00DC17EA"/>
    <w:rsid w:val="00DC1912"/>
    <w:rsid w:val="00DC1D07"/>
    <w:rsid w:val="00DC20E6"/>
    <w:rsid w:val="00DC233E"/>
    <w:rsid w:val="00DC2657"/>
    <w:rsid w:val="00DC2691"/>
    <w:rsid w:val="00DC287D"/>
    <w:rsid w:val="00DC29F5"/>
    <w:rsid w:val="00DC2D21"/>
    <w:rsid w:val="00DC2D50"/>
    <w:rsid w:val="00DC309B"/>
    <w:rsid w:val="00DC346C"/>
    <w:rsid w:val="00DC3B65"/>
    <w:rsid w:val="00DC3F82"/>
    <w:rsid w:val="00DC3FA3"/>
    <w:rsid w:val="00DC3FEF"/>
    <w:rsid w:val="00DC4164"/>
    <w:rsid w:val="00DC47F4"/>
    <w:rsid w:val="00DC48B7"/>
    <w:rsid w:val="00DC4DA2"/>
    <w:rsid w:val="00DC535F"/>
    <w:rsid w:val="00DC56C8"/>
    <w:rsid w:val="00DC56FC"/>
    <w:rsid w:val="00DC5869"/>
    <w:rsid w:val="00DC5FAB"/>
    <w:rsid w:val="00DC6A47"/>
    <w:rsid w:val="00DC6CAD"/>
    <w:rsid w:val="00DC7B36"/>
    <w:rsid w:val="00DC7B3A"/>
    <w:rsid w:val="00DC7F51"/>
    <w:rsid w:val="00DC7F5B"/>
    <w:rsid w:val="00DD00FE"/>
    <w:rsid w:val="00DD0129"/>
    <w:rsid w:val="00DD08BC"/>
    <w:rsid w:val="00DD1474"/>
    <w:rsid w:val="00DD149A"/>
    <w:rsid w:val="00DD1597"/>
    <w:rsid w:val="00DD16AD"/>
    <w:rsid w:val="00DD1B92"/>
    <w:rsid w:val="00DD20BA"/>
    <w:rsid w:val="00DD258C"/>
    <w:rsid w:val="00DD25D5"/>
    <w:rsid w:val="00DD28DB"/>
    <w:rsid w:val="00DD2AFE"/>
    <w:rsid w:val="00DD2D56"/>
    <w:rsid w:val="00DD2D6D"/>
    <w:rsid w:val="00DD3448"/>
    <w:rsid w:val="00DD3643"/>
    <w:rsid w:val="00DD3909"/>
    <w:rsid w:val="00DD39C1"/>
    <w:rsid w:val="00DD3D58"/>
    <w:rsid w:val="00DD4201"/>
    <w:rsid w:val="00DD4635"/>
    <w:rsid w:val="00DD46E2"/>
    <w:rsid w:val="00DD4A56"/>
    <w:rsid w:val="00DD4BC1"/>
    <w:rsid w:val="00DD4C02"/>
    <w:rsid w:val="00DD4D59"/>
    <w:rsid w:val="00DD4ED7"/>
    <w:rsid w:val="00DD4F11"/>
    <w:rsid w:val="00DD58D0"/>
    <w:rsid w:val="00DD6071"/>
    <w:rsid w:val="00DD637C"/>
    <w:rsid w:val="00DD6A18"/>
    <w:rsid w:val="00DD6AB0"/>
    <w:rsid w:val="00DD7655"/>
    <w:rsid w:val="00DD767E"/>
    <w:rsid w:val="00DD76BA"/>
    <w:rsid w:val="00DD86E1"/>
    <w:rsid w:val="00DE0197"/>
    <w:rsid w:val="00DE0337"/>
    <w:rsid w:val="00DE0459"/>
    <w:rsid w:val="00DE0666"/>
    <w:rsid w:val="00DE07AF"/>
    <w:rsid w:val="00DE099D"/>
    <w:rsid w:val="00DE0A04"/>
    <w:rsid w:val="00DE0D82"/>
    <w:rsid w:val="00DE0F5C"/>
    <w:rsid w:val="00DE1370"/>
    <w:rsid w:val="00DE1954"/>
    <w:rsid w:val="00DE1A3D"/>
    <w:rsid w:val="00DE1A8B"/>
    <w:rsid w:val="00DE1E83"/>
    <w:rsid w:val="00DE215A"/>
    <w:rsid w:val="00DE2396"/>
    <w:rsid w:val="00DE299D"/>
    <w:rsid w:val="00DE2AAA"/>
    <w:rsid w:val="00DE2EEE"/>
    <w:rsid w:val="00DE2F85"/>
    <w:rsid w:val="00DE31D9"/>
    <w:rsid w:val="00DE3292"/>
    <w:rsid w:val="00DE3786"/>
    <w:rsid w:val="00DE3AE3"/>
    <w:rsid w:val="00DE3E47"/>
    <w:rsid w:val="00DE3EBD"/>
    <w:rsid w:val="00DE4397"/>
    <w:rsid w:val="00DE46C6"/>
    <w:rsid w:val="00DE5111"/>
    <w:rsid w:val="00DE53D3"/>
    <w:rsid w:val="00DE5854"/>
    <w:rsid w:val="00DE5E70"/>
    <w:rsid w:val="00DE5FF9"/>
    <w:rsid w:val="00DE60A9"/>
    <w:rsid w:val="00DE6631"/>
    <w:rsid w:val="00DE67A3"/>
    <w:rsid w:val="00DE6872"/>
    <w:rsid w:val="00DE6F93"/>
    <w:rsid w:val="00DE7200"/>
    <w:rsid w:val="00DE7837"/>
    <w:rsid w:val="00DF0DE1"/>
    <w:rsid w:val="00DF12DD"/>
    <w:rsid w:val="00DF18E2"/>
    <w:rsid w:val="00DF197D"/>
    <w:rsid w:val="00DF1A56"/>
    <w:rsid w:val="00DF1A61"/>
    <w:rsid w:val="00DF1AAA"/>
    <w:rsid w:val="00DF2225"/>
    <w:rsid w:val="00DF261F"/>
    <w:rsid w:val="00DF29BE"/>
    <w:rsid w:val="00DF2A32"/>
    <w:rsid w:val="00DF2B1F"/>
    <w:rsid w:val="00DF30D6"/>
    <w:rsid w:val="00DF32AA"/>
    <w:rsid w:val="00DF3B2A"/>
    <w:rsid w:val="00DF3CC4"/>
    <w:rsid w:val="00DF3D32"/>
    <w:rsid w:val="00DF3D6A"/>
    <w:rsid w:val="00DF3DF4"/>
    <w:rsid w:val="00DF406D"/>
    <w:rsid w:val="00DF45A1"/>
    <w:rsid w:val="00DF4644"/>
    <w:rsid w:val="00DF4AD9"/>
    <w:rsid w:val="00DF4E91"/>
    <w:rsid w:val="00DF52EA"/>
    <w:rsid w:val="00DF5463"/>
    <w:rsid w:val="00DF55CA"/>
    <w:rsid w:val="00DF62CD"/>
    <w:rsid w:val="00DF62D5"/>
    <w:rsid w:val="00DF642B"/>
    <w:rsid w:val="00DF64A5"/>
    <w:rsid w:val="00DF64B9"/>
    <w:rsid w:val="00DF654A"/>
    <w:rsid w:val="00DF6655"/>
    <w:rsid w:val="00DF67E9"/>
    <w:rsid w:val="00DF6AE7"/>
    <w:rsid w:val="00DF7106"/>
    <w:rsid w:val="00DF73AD"/>
    <w:rsid w:val="00DF7811"/>
    <w:rsid w:val="00DF790D"/>
    <w:rsid w:val="00DF7C97"/>
    <w:rsid w:val="00E00984"/>
    <w:rsid w:val="00E00B7A"/>
    <w:rsid w:val="00E00D99"/>
    <w:rsid w:val="00E00E6F"/>
    <w:rsid w:val="00E01242"/>
    <w:rsid w:val="00E0161A"/>
    <w:rsid w:val="00E018F8"/>
    <w:rsid w:val="00E01930"/>
    <w:rsid w:val="00E01BD0"/>
    <w:rsid w:val="00E02110"/>
    <w:rsid w:val="00E02DA7"/>
    <w:rsid w:val="00E0330C"/>
    <w:rsid w:val="00E0355C"/>
    <w:rsid w:val="00E03A64"/>
    <w:rsid w:val="00E03CBA"/>
    <w:rsid w:val="00E03F8E"/>
    <w:rsid w:val="00E0407D"/>
    <w:rsid w:val="00E045BF"/>
    <w:rsid w:val="00E045E3"/>
    <w:rsid w:val="00E04760"/>
    <w:rsid w:val="00E048D9"/>
    <w:rsid w:val="00E0500C"/>
    <w:rsid w:val="00E05124"/>
    <w:rsid w:val="00E05202"/>
    <w:rsid w:val="00E05479"/>
    <w:rsid w:val="00E05502"/>
    <w:rsid w:val="00E05690"/>
    <w:rsid w:val="00E0578F"/>
    <w:rsid w:val="00E05AE0"/>
    <w:rsid w:val="00E05D85"/>
    <w:rsid w:val="00E060ED"/>
    <w:rsid w:val="00E061AB"/>
    <w:rsid w:val="00E0662E"/>
    <w:rsid w:val="00E066C1"/>
    <w:rsid w:val="00E0683F"/>
    <w:rsid w:val="00E06991"/>
    <w:rsid w:val="00E06A6C"/>
    <w:rsid w:val="00E06B43"/>
    <w:rsid w:val="00E06BBA"/>
    <w:rsid w:val="00E06EAB"/>
    <w:rsid w:val="00E0723C"/>
    <w:rsid w:val="00E0B6BE"/>
    <w:rsid w:val="00E100BB"/>
    <w:rsid w:val="00E10583"/>
    <w:rsid w:val="00E10688"/>
    <w:rsid w:val="00E10760"/>
    <w:rsid w:val="00E10D3C"/>
    <w:rsid w:val="00E11006"/>
    <w:rsid w:val="00E11330"/>
    <w:rsid w:val="00E1171F"/>
    <w:rsid w:val="00E118D2"/>
    <w:rsid w:val="00E11AD3"/>
    <w:rsid w:val="00E126D7"/>
    <w:rsid w:val="00E128E9"/>
    <w:rsid w:val="00E12B96"/>
    <w:rsid w:val="00E12FEA"/>
    <w:rsid w:val="00E13370"/>
    <w:rsid w:val="00E13497"/>
    <w:rsid w:val="00E140C3"/>
    <w:rsid w:val="00E140F3"/>
    <w:rsid w:val="00E142F3"/>
    <w:rsid w:val="00E145BA"/>
    <w:rsid w:val="00E14740"/>
    <w:rsid w:val="00E1497C"/>
    <w:rsid w:val="00E15225"/>
    <w:rsid w:val="00E155AE"/>
    <w:rsid w:val="00E1576C"/>
    <w:rsid w:val="00E15B59"/>
    <w:rsid w:val="00E15E11"/>
    <w:rsid w:val="00E16089"/>
    <w:rsid w:val="00E16106"/>
    <w:rsid w:val="00E16175"/>
    <w:rsid w:val="00E1638B"/>
    <w:rsid w:val="00E167CD"/>
    <w:rsid w:val="00E168FF"/>
    <w:rsid w:val="00E16A70"/>
    <w:rsid w:val="00E16A82"/>
    <w:rsid w:val="00E1788C"/>
    <w:rsid w:val="00E178CE"/>
    <w:rsid w:val="00E17C24"/>
    <w:rsid w:val="00E17C49"/>
    <w:rsid w:val="00E17E46"/>
    <w:rsid w:val="00E20154"/>
    <w:rsid w:val="00E206A2"/>
    <w:rsid w:val="00E20B05"/>
    <w:rsid w:val="00E20E27"/>
    <w:rsid w:val="00E2127E"/>
    <w:rsid w:val="00E2142E"/>
    <w:rsid w:val="00E214DE"/>
    <w:rsid w:val="00E2185F"/>
    <w:rsid w:val="00E2190B"/>
    <w:rsid w:val="00E22178"/>
    <w:rsid w:val="00E223CC"/>
    <w:rsid w:val="00E2294C"/>
    <w:rsid w:val="00E22975"/>
    <w:rsid w:val="00E22E0D"/>
    <w:rsid w:val="00E22ED9"/>
    <w:rsid w:val="00E23164"/>
    <w:rsid w:val="00E23183"/>
    <w:rsid w:val="00E2367C"/>
    <w:rsid w:val="00E236E8"/>
    <w:rsid w:val="00E2389D"/>
    <w:rsid w:val="00E24026"/>
    <w:rsid w:val="00E24092"/>
    <w:rsid w:val="00E2461B"/>
    <w:rsid w:val="00E24880"/>
    <w:rsid w:val="00E24BFC"/>
    <w:rsid w:val="00E24F73"/>
    <w:rsid w:val="00E261FF"/>
    <w:rsid w:val="00E262AA"/>
    <w:rsid w:val="00E26B26"/>
    <w:rsid w:val="00E271FA"/>
    <w:rsid w:val="00E27B28"/>
    <w:rsid w:val="00E27FC1"/>
    <w:rsid w:val="00E30184"/>
    <w:rsid w:val="00E303EA"/>
    <w:rsid w:val="00E30B95"/>
    <w:rsid w:val="00E30E0D"/>
    <w:rsid w:val="00E311A2"/>
    <w:rsid w:val="00E31ACA"/>
    <w:rsid w:val="00E31C58"/>
    <w:rsid w:val="00E32141"/>
    <w:rsid w:val="00E3226E"/>
    <w:rsid w:val="00E326E1"/>
    <w:rsid w:val="00E32760"/>
    <w:rsid w:val="00E32844"/>
    <w:rsid w:val="00E3293E"/>
    <w:rsid w:val="00E32D0D"/>
    <w:rsid w:val="00E333CD"/>
    <w:rsid w:val="00E33DA9"/>
    <w:rsid w:val="00E33F3E"/>
    <w:rsid w:val="00E3473B"/>
    <w:rsid w:val="00E34D65"/>
    <w:rsid w:val="00E35007"/>
    <w:rsid w:val="00E351BC"/>
    <w:rsid w:val="00E35379"/>
    <w:rsid w:val="00E356B3"/>
    <w:rsid w:val="00E35911"/>
    <w:rsid w:val="00E35C45"/>
    <w:rsid w:val="00E35CB0"/>
    <w:rsid w:val="00E3622A"/>
    <w:rsid w:val="00E363A9"/>
    <w:rsid w:val="00E363DE"/>
    <w:rsid w:val="00E36722"/>
    <w:rsid w:val="00E36729"/>
    <w:rsid w:val="00E367D5"/>
    <w:rsid w:val="00E36CB9"/>
    <w:rsid w:val="00E36D40"/>
    <w:rsid w:val="00E3715D"/>
    <w:rsid w:val="00E373EB"/>
    <w:rsid w:val="00E375F5"/>
    <w:rsid w:val="00E3767D"/>
    <w:rsid w:val="00E3773E"/>
    <w:rsid w:val="00E378AE"/>
    <w:rsid w:val="00E37A7B"/>
    <w:rsid w:val="00E37A7C"/>
    <w:rsid w:val="00E37D18"/>
    <w:rsid w:val="00E37E8A"/>
    <w:rsid w:val="00E4010F"/>
    <w:rsid w:val="00E4018C"/>
    <w:rsid w:val="00E40240"/>
    <w:rsid w:val="00E4035A"/>
    <w:rsid w:val="00E407ED"/>
    <w:rsid w:val="00E408B9"/>
    <w:rsid w:val="00E40983"/>
    <w:rsid w:val="00E40AEE"/>
    <w:rsid w:val="00E40BC7"/>
    <w:rsid w:val="00E40DF3"/>
    <w:rsid w:val="00E40F5D"/>
    <w:rsid w:val="00E41578"/>
    <w:rsid w:val="00E41B98"/>
    <w:rsid w:val="00E41C4A"/>
    <w:rsid w:val="00E42555"/>
    <w:rsid w:val="00E436D0"/>
    <w:rsid w:val="00E4372A"/>
    <w:rsid w:val="00E43847"/>
    <w:rsid w:val="00E43B0E"/>
    <w:rsid w:val="00E43BC0"/>
    <w:rsid w:val="00E43F53"/>
    <w:rsid w:val="00E44393"/>
    <w:rsid w:val="00E448DE"/>
    <w:rsid w:val="00E449AB"/>
    <w:rsid w:val="00E452CD"/>
    <w:rsid w:val="00E45382"/>
    <w:rsid w:val="00E4538E"/>
    <w:rsid w:val="00E45977"/>
    <w:rsid w:val="00E45B22"/>
    <w:rsid w:val="00E469EC"/>
    <w:rsid w:val="00E47105"/>
    <w:rsid w:val="00E47776"/>
    <w:rsid w:val="00E47A95"/>
    <w:rsid w:val="00E47DF9"/>
    <w:rsid w:val="00E504CC"/>
    <w:rsid w:val="00E50891"/>
    <w:rsid w:val="00E50B25"/>
    <w:rsid w:val="00E51336"/>
    <w:rsid w:val="00E51A09"/>
    <w:rsid w:val="00E51B3F"/>
    <w:rsid w:val="00E51ECF"/>
    <w:rsid w:val="00E51EF8"/>
    <w:rsid w:val="00E5213E"/>
    <w:rsid w:val="00E52583"/>
    <w:rsid w:val="00E52728"/>
    <w:rsid w:val="00E52905"/>
    <w:rsid w:val="00E52E7E"/>
    <w:rsid w:val="00E53102"/>
    <w:rsid w:val="00E53555"/>
    <w:rsid w:val="00E5361F"/>
    <w:rsid w:val="00E536D3"/>
    <w:rsid w:val="00E539AF"/>
    <w:rsid w:val="00E53A9A"/>
    <w:rsid w:val="00E53B99"/>
    <w:rsid w:val="00E53C6C"/>
    <w:rsid w:val="00E53DEC"/>
    <w:rsid w:val="00E54236"/>
    <w:rsid w:val="00E54251"/>
    <w:rsid w:val="00E542AE"/>
    <w:rsid w:val="00E54336"/>
    <w:rsid w:val="00E544F9"/>
    <w:rsid w:val="00E547A9"/>
    <w:rsid w:val="00E54886"/>
    <w:rsid w:val="00E54B7A"/>
    <w:rsid w:val="00E54D7B"/>
    <w:rsid w:val="00E55131"/>
    <w:rsid w:val="00E5552E"/>
    <w:rsid w:val="00E5617A"/>
    <w:rsid w:val="00E56C99"/>
    <w:rsid w:val="00E56E81"/>
    <w:rsid w:val="00E57764"/>
    <w:rsid w:val="00E57801"/>
    <w:rsid w:val="00E57DB6"/>
    <w:rsid w:val="00E57E0D"/>
    <w:rsid w:val="00E6077A"/>
    <w:rsid w:val="00E60F48"/>
    <w:rsid w:val="00E61014"/>
    <w:rsid w:val="00E61103"/>
    <w:rsid w:val="00E619A7"/>
    <w:rsid w:val="00E61EFF"/>
    <w:rsid w:val="00E62023"/>
    <w:rsid w:val="00E622CD"/>
    <w:rsid w:val="00E6268E"/>
    <w:rsid w:val="00E62A70"/>
    <w:rsid w:val="00E62E14"/>
    <w:rsid w:val="00E62F25"/>
    <w:rsid w:val="00E63DF2"/>
    <w:rsid w:val="00E63ECA"/>
    <w:rsid w:val="00E64061"/>
    <w:rsid w:val="00E6419F"/>
    <w:rsid w:val="00E641EF"/>
    <w:rsid w:val="00E64578"/>
    <w:rsid w:val="00E645E1"/>
    <w:rsid w:val="00E64754"/>
    <w:rsid w:val="00E64C70"/>
    <w:rsid w:val="00E652B6"/>
    <w:rsid w:val="00E6543A"/>
    <w:rsid w:val="00E65521"/>
    <w:rsid w:val="00E6558C"/>
    <w:rsid w:val="00E65619"/>
    <w:rsid w:val="00E65756"/>
    <w:rsid w:val="00E65B88"/>
    <w:rsid w:val="00E65D9A"/>
    <w:rsid w:val="00E66204"/>
    <w:rsid w:val="00E664A4"/>
    <w:rsid w:val="00E669B1"/>
    <w:rsid w:val="00E66B9A"/>
    <w:rsid w:val="00E66C5C"/>
    <w:rsid w:val="00E6736F"/>
    <w:rsid w:val="00E67A5E"/>
    <w:rsid w:val="00E702A3"/>
    <w:rsid w:val="00E7060A"/>
    <w:rsid w:val="00E707D9"/>
    <w:rsid w:val="00E70DC2"/>
    <w:rsid w:val="00E71361"/>
    <w:rsid w:val="00E71668"/>
    <w:rsid w:val="00E716F9"/>
    <w:rsid w:val="00E71CC5"/>
    <w:rsid w:val="00E72121"/>
    <w:rsid w:val="00E723E8"/>
    <w:rsid w:val="00E72BCF"/>
    <w:rsid w:val="00E736B3"/>
    <w:rsid w:val="00E73874"/>
    <w:rsid w:val="00E73946"/>
    <w:rsid w:val="00E73B83"/>
    <w:rsid w:val="00E73CAE"/>
    <w:rsid w:val="00E73E15"/>
    <w:rsid w:val="00E74ACD"/>
    <w:rsid w:val="00E7504D"/>
    <w:rsid w:val="00E754C0"/>
    <w:rsid w:val="00E7553D"/>
    <w:rsid w:val="00E75858"/>
    <w:rsid w:val="00E7598B"/>
    <w:rsid w:val="00E75A3D"/>
    <w:rsid w:val="00E75BFC"/>
    <w:rsid w:val="00E75EB7"/>
    <w:rsid w:val="00E770F4"/>
    <w:rsid w:val="00E77129"/>
    <w:rsid w:val="00E7724E"/>
    <w:rsid w:val="00E772EB"/>
    <w:rsid w:val="00E77645"/>
    <w:rsid w:val="00E7776B"/>
    <w:rsid w:val="00E77899"/>
    <w:rsid w:val="00E7793F"/>
    <w:rsid w:val="00E80034"/>
    <w:rsid w:val="00E80051"/>
    <w:rsid w:val="00E8017B"/>
    <w:rsid w:val="00E80344"/>
    <w:rsid w:val="00E804DE"/>
    <w:rsid w:val="00E808BA"/>
    <w:rsid w:val="00E80C1C"/>
    <w:rsid w:val="00E81331"/>
    <w:rsid w:val="00E8144E"/>
    <w:rsid w:val="00E81A63"/>
    <w:rsid w:val="00E81C3D"/>
    <w:rsid w:val="00E821AD"/>
    <w:rsid w:val="00E8258B"/>
    <w:rsid w:val="00E82BBC"/>
    <w:rsid w:val="00E83163"/>
    <w:rsid w:val="00E83959"/>
    <w:rsid w:val="00E83979"/>
    <w:rsid w:val="00E83CD5"/>
    <w:rsid w:val="00E840A4"/>
    <w:rsid w:val="00E840F0"/>
    <w:rsid w:val="00E844A2"/>
    <w:rsid w:val="00E84C06"/>
    <w:rsid w:val="00E84C0F"/>
    <w:rsid w:val="00E8540C"/>
    <w:rsid w:val="00E8548F"/>
    <w:rsid w:val="00E85549"/>
    <w:rsid w:val="00E85F63"/>
    <w:rsid w:val="00E867AF"/>
    <w:rsid w:val="00E87013"/>
    <w:rsid w:val="00E87157"/>
    <w:rsid w:val="00E873D5"/>
    <w:rsid w:val="00E87409"/>
    <w:rsid w:val="00E87B6A"/>
    <w:rsid w:val="00E87C95"/>
    <w:rsid w:val="00E9070C"/>
    <w:rsid w:val="00E914F7"/>
    <w:rsid w:val="00E91915"/>
    <w:rsid w:val="00E91C0E"/>
    <w:rsid w:val="00E92091"/>
    <w:rsid w:val="00E9266A"/>
    <w:rsid w:val="00E92A37"/>
    <w:rsid w:val="00E92BB6"/>
    <w:rsid w:val="00E92E2B"/>
    <w:rsid w:val="00E93385"/>
    <w:rsid w:val="00E934A5"/>
    <w:rsid w:val="00E935D9"/>
    <w:rsid w:val="00E93987"/>
    <w:rsid w:val="00E93F30"/>
    <w:rsid w:val="00E93F66"/>
    <w:rsid w:val="00E93FB7"/>
    <w:rsid w:val="00E94450"/>
    <w:rsid w:val="00E94879"/>
    <w:rsid w:val="00E948EE"/>
    <w:rsid w:val="00E952D0"/>
    <w:rsid w:val="00E9555B"/>
    <w:rsid w:val="00E95F22"/>
    <w:rsid w:val="00E96043"/>
    <w:rsid w:val="00E96B20"/>
    <w:rsid w:val="00E96C24"/>
    <w:rsid w:val="00E97343"/>
    <w:rsid w:val="00E97406"/>
    <w:rsid w:val="00E97CA8"/>
    <w:rsid w:val="00EA00E2"/>
    <w:rsid w:val="00EA0262"/>
    <w:rsid w:val="00EA051B"/>
    <w:rsid w:val="00EA0867"/>
    <w:rsid w:val="00EA098F"/>
    <w:rsid w:val="00EA0BA4"/>
    <w:rsid w:val="00EA0C75"/>
    <w:rsid w:val="00EA1157"/>
    <w:rsid w:val="00EA18D1"/>
    <w:rsid w:val="00EA1CE8"/>
    <w:rsid w:val="00EA1FB1"/>
    <w:rsid w:val="00EA20A5"/>
    <w:rsid w:val="00EA20B3"/>
    <w:rsid w:val="00EA22D1"/>
    <w:rsid w:val="00EA2449"/>
    <w:rsid w:val="00EA2D15"/>
    <w:rsid w:val="00EA32A9"/>
    <w:rsid w:val="00EA3F36"/>
    <w:rsid w:val="00EA3FA1"/>
    <w:rsid w:val="00EA476A"/>
    <w:rsid w:val="00EA483B"/>
    <w:rsid w:val="00EA49DC"/>
    <w:rsid w:val="00EA4C16"/>
    <w:rsid w:val="00EA4CF1"/>
    <w:rsid w:val="00EA50AA"/>
    <w:rsid w:val="00EA5305"/>
    <w:rsid w:val="00EA550D"/>
    <w:rsid w:val="00EA56F2"/>
    <w:rsid w:val="00EA579D"/>
    <w:rsid w:val="00EA5BA2"/>
    <w:rsid w:val="00EA5D92"/>
    <w:rsid w:val="00EA612C"/>
    <w:rsid w:val="00EA630C"/>
    <w:rsid w:val="00EA6586"/>
    <w:rsid w:val="00EA6955"/>
    <w:rsid w:val="00EA7025"/>
    <w:rsid w:val="00EA7144"/>
    <w:rsid w:val="00EA7428"/>
    <w:rsid w:val="00EA74CD"/>
    <w:rsid w:val="00EA7C61"/>
    <w:rsid w:val="00EB03EF"/>
    <w:rsid w:val="00EB0724"/>
    <w:rsid w:val="00EB08C4"/>
    <w:rsid w:val="00EB0AC2"/>
    <w:rsid w:val="00EB1161"/>
    <w:rsid w:val="00EB11B0"/>
    <w:rsid w:val="00EB14CC"/>
    <w:rsid w:val="00EB1540"/>
    <w:rsid w:val="00EB1890"/>
    <w:rsid w:val="00EB1D3C"/>
    <w:rsid w:val="00EB2B39"/>
    <w:rsid w:val="00EB2BF9"/>
    <w:rsid w:val="00EB2E5E"/>
    <w:rsid w:val="00EB313C"/>
    <w:rsid w:val="00EB3173"/>
    <w:rsid w:val="00EB3727"/>
    <w:rsid w:val="00EB3EEB"/>
    <w:rsid w:val="00EB414A"/>
    <w:rsid w:val="00EB461A"/>
    <w:rsid w:val="00EB5069"/>
    <w:rsid w:val="00EB55BF"/>
    <w:rsid w:val="00EB5ADB"/>
    <w:rsid w:val="00EB5CA2"/>
    <w:rsid w:val="00EB5E38"/>
    <w:rsid w:val="00EB675D"/>
    <w:rsid w:val="00EB67F1"/>
    <w:rsid w:val="00EB6B34"/>
    <w:rsid w:val="00EB6CE7"/>
    <w:rsid w:val="00EB70C9"/>
    <w:rsid w:val="00EB7202"/>
    <w:rsid w:val="00EB7474"/>
    <w:rsid w:val="00EC0010"/>
    <w:rsid w:val="00EC04F4"/>
    <w:rsid w:val="00EC04FE"/>
    <w:rsid w:val="00EC0580"/>
    <w:rsid w:val="00EC066F"/>
    <w:rsid w:val="00EC070A"/>
    <w:rsid w:val="00EC076F"/>
    <w:rsid w:val="00EC07CA"/>
    <w:rsid w:val="00EC0AEA"/>
    <w:rsid w:val="00EC0B7D"/>
    <w:rsid w:val="00EC166A"/>
    <w:rsid w:val="00EC1FE7"/>
    <w:rsid w:val="00EC2077"/>
    <w:rsid w:val="00EC2142"/>
    <w:rsid w:val="00EC24FB"/>
    <w:rsid w:val="00EC2571"/>
    <w:rsid w:val="00EC292B"/>
    <w:rsid w:val="00EC2C2E"/>
    <w:rsid w:val="00EC2C5E"/>
    <w:rsid w:val="00EC2EA5"/>
    <w:rsid w:val="00EC315C"/>
    <w:rsid w:val="00EC3252"/>
    <w:rsid w:val="00EC3B97"/>
    <w:rsid w:val="00EC41A0"/>
    <w:rsid w:val="00EC41F8"/>
    <w:rsid w:val="00EC42E6"/>
    <w:rsid w:val="00EC47EF"/>
    <w:rsid w:val="00EC4A25"/>
    <w:rsid w:val="00EC54F1"/>
    <w:rsid w:val="00EC58E7"/>
    <w:rsid w:val="00EC5FEB"/>
    <w:rsid w:val="00EC60FC"/>
    <w:rsid w:val="00EC615B"/>
    <w:rsid w:val="00EC61CB"/>
    <w:rsid w:val="00EC74D6"/>
    <w:rsid w:val="00EC79CF"/>
    <w:rsid w:val="00EC7AFE"/>
    <w:rsid w:val="00EC7E9C"/>
    <w:rsid w:val="00EC7F90"/>
    <w:rsid w:val="00ED0294"/>
    <w:rsid w:val="00ED02E2"/>
    <w:rsid w:val="00ED0381"/>
    <w:rsid w:val="00ED03A5"/>
    <w:rsid w:val="00ED0578"/>
    <w:rsid w:val="00ED0A81"/>
    <w:rsid w:val="00ED0E1F"/>
    <w:rsid w:val="00ED14C0"/>
    <w:rsid w:val="00ED1706"/>
    <w:rsid w:val="00ED1BB4"/>
    <w:rsid w:val="00ED1BE6"/>
    <w:rsid w:val="00ED1D2F"/>
    <w:rsid w:val="00ED2135"/>
    <w:rsid w:val="00ED2145"/>
    <w:rsid w:val="00ED2542"/>
    <w:rsid w:val="00ED2748"/>
    <w:rsid w:val="00ED290E"/>
    <w:rsid w:val="00ED3094"/>
    <w:rsid w:val="00ED3180"/>
    <w:rsid w:val="00ED3C80"/>
    <w:rsid w:val="00ED3D33"/>
    <w:rsid w:val="00ED3D7E"/>
    <w:rsid w:val="00ED40AC"/>
    <w:rsid w:val="00ED426D"/>
    <w:rsid w:val="00ED43B0"/>
    <w:rsid w:val="00ED498E"/>
    <w:rsid w:val="00ED49C0"/>
    <w:rsid w:val="00ED4D06"/>
    <w:rsid w:val="00ED5299"/>
    <w:rsid w:val="00ED586E"/>
    <w:rsid w:val="00ED58B1"/>
    <w:rsid w:val="00ED5AEE"/>
    <w:rsid w:val="00ED5FE2"/>
    <w:rsid w:val="00ED66A2"/>
    <w:rsid w:val="00ED6D5B"/>
    <w:rsid w:val="00ED7A08"/>
    <w:rsid w:val="00ED7C59"/>
    <w:rsid w:val="00ED7CA6"/>
    <w:rsid w:val="00EE05BB"/>
    <w:rsid w:val="00EE0C35"/>
    <w:rsid w:val="00EE10F4"/>
    <w:rsid w:val="00EE1155"/>
    <w:rsid w:val="00EE14F6"/>
    <w:rsid w:val="00EE1E54"/>
    <w:rsid w:val="00EE2845"/>
    <w:rsid w:val="00EE2952"/>
    <w:rsid w:val="00EE2F3F"/>
    <w:rsid w:val="00EE319D"/>
    <w:rsid w:val="00EE3639"/>
    <w:rsid w:val="00EE368F"/>
    <w:rsid w:val="00EE373E"/>
    <w:rsid w:val="00EE3B93"/>
    <w:rsid w:val="00EE3D6A"/>
    <w:rsid w:val="00EE3D83"/>
    <w:rsid w:val="00EE3DF4"/>
    <w:rsid w:val="00EE4157"/>
    <w:rsid w:val="00EE46ED"/>
    <w:rsid w:val="00EE4793"/>
    <w:rsid w:val="00EE488C"/>
    <w:rsid w:val="00EE4BB2"/>
    <w:rsid w:val="00EE5138"/>
    <w:rsid w:val="00EE5589"/>
    <w:rsid w:val="00EE617A"/>
    <w:rsid w:val="00EE69AA"/>
    <w:rsid w:val="00EE69F7"/>
    <w:rsid w:val="00EE6A76"/>
    <w:rsid w:val="00EE6AE5"/>
    <w:rsid w:val="00EE7506"/>
    <w:rsid w:val="00EE7611"/>
    <w:rsid w:val="00EE7BCF"/>
    <w:rsid w:val="00EF0188"/>
    <w:rsid w:val="00EF061A"/>
    <w:rsid w:val="00EF0963"/>
    <w:rsid w:val="00EF0A2A"/>
    <w:rsid w:val="00EF0CDF"/>
    <w:rsid w:val="00EF1071"/>
    <w:rsid w:val="00EF13EA"/>
    <w:rsid w:val="00EF1830"/>
    <w:rsid w:val="00EF1994"/>
    <w:rsid w:val="00EF1B61"/>
    <w:rsid w:val="00EF1EBF"/>
    <w:rsid w:val="00EF1FC5"/>
    <w:rsid w:val="00EF2789"/>
    <w:rsid w:val="00EF28AC"/>
    <w:rsid w:val="00EF2A09"/>
    <w:rsid w:val="00EF2CB4"/>
    <w:rsid w:val="00EF2F61"/>
    <w:rsid w:val="00EF389A"/>
    <w:rsid w:val="00EF3B33"/>
    <w:rsid w:val="00EF3B92"/>
    <w:rsid w:val="00EF447B"/>
    <w:rsid w:val="00EF4E79"/>
    <w:rsid w:val="00EF504B"/>
    <w:rsid w:val="00EF5157"/>
    <w:rsid w:val="00EF5766"/>
    <w:rsid w:val="00EF5AD3"/>
    <w:rsid w:val="00EF5C87"/>
    <w:rsid w:val="00EF5FB9"/>
    <w:rsid w:val="00EF654A"/>
    <w:rsid w:val="00EF65E1"/>
    <w:rsid w:val="00EF65FF"/>
    <w:rsid w:val="00EF6924"/>
    <w:rsid w:val="00EF696B"/>
    <w:rsid w:val="00EF6CB5"/>
    <w:rsid w:val="00EF799A"/>
    <w:rsid w:val="00EF7CD9"/>
    <w:rsid w:val="00F00083"/>
    <w:rsid w:val="00F005A3"/>
    <w:rsid w:val="00F01246"/>
    <w:rsid w:val="00F013E8"/>
    <w:rsid w:val="00F01BC7"/>
    <w:rsid w:val="00F01C29"/>
    <w:rsid w:val="00F01D8F"/>
    <w:rsid w:val="00F01E4C"/>
    <w:rsid w:val="00F021C1"/>
    <w:rsid w:val="00F0228C"/>
    <w:rsid w:val="00F022B7"/>
    <w:rsid w:val="00F025A2"/>
    <w:rsid w:val="00F027EA"/>
    <w:rsid w:val="00F0287E"/>
    <w:rsid w:val="00F02BC0"/>
    <w:rsid w:val="00F03195"/>
    <w:rsid w:val="00F0329D"/>
    <w:rsid w:val="00F03801"/>
    <w:rsid w:val="00F038FD"/>
    <w:rsid w:val="00F03CD9"/>
    <w:rsid w:val="00F03CFA"/>
    <w:rsid w:val="00F03D82"/>
    <w:rsid w:val="00F03F19"/>
    <w:rsid w:val="00F040CA"/>
    <w:rsid w:val="00F04712"/>
    <w:rsid w:val="00F04974"/>
    <w:rsid w:val="00F04D12"/>
    <w:rsid w:val="00F04EC1"/>
    <w:rsid w:val="00F04FD4"/>
    <w:rsid w:val="00F0501F"/>
    <w:rsid w:val="00F05604"/>
    <w:rsid w:val="00F05ACC"/>
    <w:rsid w:val="00F05FF3"/>
    <w:rsid w:val="00F06267"/>
    <w:rsid w:val="00F06764"/>
    <w:rsid w:val="00F068C9"/>
    <w:rsid w:val="00F06A65"/>
    <w:rsid w:val="00F07045"/>
    <w:rsid w:val="00F074A1"/>
    <w:rsid w:val="00F0756C"/>
    <w:rsid w:val="00F076D3"/>
    <w:rsid w:val="00F10102"/>
    <w:rsid w:val="00F106C9"/>
    <w:rsid w:val="00F109CD"/>
    <w:rsid w:val="00F109D7"/>
    <w:rsid w:val="00F10D9F"/>
    <w:rsid w:val="00F10FEF"/>
    <w:rsid w:val="00F10FFF"/>
    <w:rsid w:val="00F11679"/>
    <w:rsid w:val="00F117A2"/>
    <w:rsid w:val="00F119E8"/>
    <w:rsid w:val="00F11C6C"/>
    <w:rsid w:val="00F12AC1"/>
    <w:rsid w:val="00F12B5B"/>
    <w:rsid w:val="00F136E3"/>
    <w:rsid w:val="00F13E6C"/>
    <w:rsid w:val="00F14305"/>
    <w:rsid w:val="00F1437D"/>
    <w:rsid w:val="00F14794"/>
    <w:rsid w:val="00F14C9B"/>
    <w:rsid w:val="00F14EDF"/>
    <w:rsid w:val="00F14F57"/>
    <w:rsid w:val="00F15A32"/>
    <w:rsid w:val="00F15C0F"/>
    <w:rsid w:val="00F15D10"/>
    <w:rsid w:val="00F16E79"/>
    <w:rsid w:val="00F17046"/>
    <w:rsid w:val="00F17ADA"/>
    <w:rsid w:val="00F17DCE"/>
    <w:rsid w:val="00F17F7B"/>
    <w:rsid w:val="00F2056C"/>
    <w:rsid w:val="00F20697"/>
    <w:rsid w:val="00F2079C"/>
    <w:rsid w:val="00F20C30"/>
    <w:rsid w:val="00F20D0C"/>
    <w:rsid w:val="00F214F8"/>
    <w:rsid w:val="00F2153B"/>
    <w:rsid w:val="00F21543"/>
    <w:rsid w:val="00F216BB"/>
    <w:rsid w:val="00F22836"/>
    <w:rsid w:val="00F22EC7"/>
    <w:rsid w:val="00F22ECF"/>
    <w:rsid w:val="00F2343F"/>
    <w:rsid w:val="00F2353A"/>
    <w:rsid w:val="00F23612"/>
    <w:rsid w:val="00F23886"/>
    <w:rsid w:val="00F23933"/>
    <w:rsid w:val="00F23D05"/>
    <w:rsid w:val="00F23FAB"/>
    <w:rsid w:val="00F24040"/>
    <w:rsid w:val="00F241FD"/>
    <w:rsid w:val="00F24470"/>
    <w:rsid w:val="00F24890"/>
    <w:rsid w:val="00F249FD"/>
    <w:rsid w:val="00F24DDB"/>
    <w:rsid w:val="00F24F15"/>
    <w:rsid w:val="00F24F4E"/>
    <w:rsid w:val="00F24F62"/>
    <w:rsid w:val="00F25A1D"/>
    <w:rsid w:val="00F25D0A"/>
    <w:rsid w:val="00F25D4B"/>
    <w:rsid w:val="00F25D65"/>
    <w:rsid w:val="00F26483"/>
    <w:rsid w:val="00F264BF"/>
    <w:rsid w:val="00F264EF"/>
    <w:rsid w:val="00F2667D"/>
    <w:rsid w:val="00F266EF"/>
    <w:rsid w:val="00F26AB3"/>
    <w:rsid w:val="00F26CEE"/>
    <w:rsid w:val="00F26D06"/>
    <w:rsid w:val="00F271E2"/>
    <w:rsid w:val="00F27995"/>
    <w:rsid w:val="00F279A4"/>
    <w:rsid w:val="00F27BF7"/>
    <w:rsid w:val="00F30084"/>
    <w:rsid w:val="00F3012C"/>
    <w:rsid w:val="00F30556"/>
    <w:rsid w:val="00F30704"/>
    <w:rsid w:val="00F30B4F"/>
    <w:rsid w:val="00F31062"/>
    <w:rsid w:val="00F312EE"/>
    <w:rsid w:val="00F32380"/>
    <w:rsid w:val="00F326E7"/>
    <w:rsid w:val="00F3278B"/>
    <w:rsid w:val="00F327AF"/>
    <w:rsid w:val="00F3314F"/>
    <w:rsid w:val="00F3322D"/>
    <w:rsid w:val="00F35088"/>
    <w:rsid w:val="00F355BF"/>
    <w:rsid w:val="00F36587"/>
    <w:rsid w:val="00F36AB0"/>
    <w:rsid w:val="00F370E6"/>
    <w:rsid w:val="00F371E1"/>
    <w:rsid w:val="00F3723F"/>
    <w:rsid w:val="00F3775C"/>
    <w:rsid w:val="00F3793F"/>
    <w:rsid w:val="00F37BF6"/>
    <w:rsid w:val="00F37C6D"/>
    <w:rsid w:val="00F37D36"/>
    <w:rsid w:val="00F37F6A"/>
    <w:rsid w:val="00F4013E"/>
    <w:rsid w:val="00F41052"/>
    <w:rsid w:val="00F414E4"/>
    <w:rsid w:val="00F42037"/>
    <w:rsid w:val="00F42139"/>
    <w:rsid w:val="00F42477"/>
    <w:rsid w:val="00F4261C"/>
    <w:rsid w:val="00F43C11"/>
    <w:rsid w:val="00F44DAE"/>
    <w:rsid w:val="00F44E3C"/>
    <w:rsid w:val="00F44F17"/>
    <w:rsid w:val="00F45408"/>
    <w:rsid w:val="00F456E2"/>
    <w:rsid w:val="00F4590D"/>
    <w:rsid w:val="00F460B5"/>
    <w:rsid w:val="00F465E8"/>
    <w:rsid w:val="00F469DB"/>
    <w:rsid w:val="00F46D7A"/>
    <w:rsid w:val="00F46D90"/>
    <w:rsid w:val="00F47167"/>
    <w:rsid w:val="00F4739D"/>
    <w:rsid w:val="00F474A8"/>
    <w:rsid w:val="00F47F7A"/>
    <w:rsid w:val="00F5012D"/>
    <w:rsid w:val="00F50705"/>
    <w:rsid w:val="00F50F95"/>
    <w:rsid w:val="00F5116F"/>
    <w:rsid w:val="00F5150B"/>
    <w:rsid w:val="00F5164D"/>
    <w:rsid w:val="00F51752"/>
    <w:rsid w:val="00F51808"/>
    <w:rsid w:val="00F51E0D"/>
    <w:rsid w:val="00F51E50"/>
    <w:rsid w:val="00F52043"/>
    <w:rsid w:val="00F525E2"/>
    <w:rsid w:val="00F52A84"/>
    <w:rsid w:val="00F532DF"/>
    <w:rsid w:val="00F5335A"/>
    <w:rsid w:val="00F5346B"/>
    <w:rsid w:val="00F534CD"/>
    <w:rsid w:val="00F53706"/>
    <w:rsid w:val="00F538C9"/>
    <w:rsid w:val="00F53907"/>
    <w:rsid w:val="00F5394A"/>
    <w:rsid w:val="00F53C83"/>
    <w:rsid w:val="00F53F05"/>
    <w:rsid w:val="00F54395"/>
    <w:rsid w:val="00F54946"/>
    <w:rsid w:val="00F54AC3"/>
    <w:rsid w:val="00F54FC9"/>
    <w:rsid w:val="00F55359"/>
    <w:rsid w:val="00F5537A"/>
    <w:rsid w:val="00F55421"/>
    <w:rsid w:val="00F5543C"/>
    <w:rsid w:val="00F55702"/>
    <w:rsid w:val="00F55A1F"/>
    <w:rsid w:val="00F55E58"/>
    <w:rsid w:val="00F55E7A"/>
    <w:rsid w:val="00F56203"/>
    <w:rsid w:val="00F564B6"/>
    <w:rsid w:val="00F56972"/>
    <w:rsid w:val="00F56ACA"/>
    <w:rsid w:val="00F5704A"/>
    <w:rsid w:val="00F5742B"/>
    <w:rsid w:val="00F576FD"/>
    <w:rsid w:val="00F5777A"/>
    <w:rsid w:val="00F578B5"/>
    <w:rsid w:val="00F57CD2"/>
    <w:rsid w:val="00F60119"/>
    <w:rsid w:val="00F60489"/>
    <w:rsid w:val="00F606FB"/>
    <w:rsid w:val="00F607BB"/>
    <w:rsid w:val="00F60803"/>
    <w:rsid w:val="00F60BF7"/>
    <w:rsid w:val="00F60E41"/>
    <w:rsid w:val="00F60F15"/>
    <w:rsid w:val="00F610B2"/>
    <w:rsid w:val="00F613F6"/>
    <w:rsid w:val="00F6163E"/>
    <w:rsid w:val="00F626A7"/>
    <w:rsid w:val="00F628CB"/>
    <w:rsid w:val="00F62A67"/>
    <w:rsid w:val="00F62AAA"/>
    <w:rsid w:val="00F6316D"/>
    <w:rsid w:val="00F6322E"/>
    <w:rsid w:val="00F63A23"/>
    <w:rsid w:val="00F63B39"/>
    <w:rsid w:val="00F63E1A"/>
    <w:rsid w:val="00F63F70"/>
    <w:rsid w:val="00F64177"/>
    <w:rsid w:val="00F6444F"/>
    <w:rsid w:val="00F648F5"/>
    <w:rsid w:val="00F64E96"/>
    <w:rsid w:val="00F64FD3"/>
    <w:rsid w:val="00F651A5"/>
    <w:rsid w:val="00F653B8"/>
    <w:rsid w:val="00F65749"/>
    <w:rsid w:val="00F65CF9"/>
    <w:rsid w:val="00F65D9B"/>
    <w:rsid w:val="00F65DB2"/>
    <w:rsid w:val="00F65DC7"/>
    <w:rsid w:val="00F65E1F"/>
    <w:rsid w:val="00F661C3"/>
    <w:rsid w:val="00F663FB"/>
    <w:rsid w:val="00F66502"/>
    <w:rsid w:val="00F66ACF"/>
    <w:rsid w:val="00F66B2B"/>
    <w:rsid w:val="00F66D77"/>
    <w:rsid w:val="00F674D3"/>
    <w:rsid w:val="00F675F2"/>
    <w:rsid w:val="00F677F9"/>
    <w:rsid w:val="00F67B85"/>
    <w:rsid w:val="00F67B8F"/>
    <w:rsid w:val="00F67FBB"/>
    <w:rsid w:val="00F7035F"/>
    <w:rsid w:val="00F707A6"/>
    <w:rsid w:val="00F70B71"/>
    <w:rsid w:val="00F70CFB"/>
    <w:rsid w:val="00F71334"/>
    <w:rsid w:val="00F71483"/>
    <w:rsid w:val="00F71592"/>
    <w:rsid w:val="00F71CD0"/>
    <w:rsid w:val="00F72597"/>
    <w:rsid w:val="00F72899"/>
    <w:rsid w:val="00F728A5"/>
    <w:rsid w:val="00F72ABB"/>
    <w:rsid w:val="00F72F94"/>
    <w:rsid w:val="00F737B8"/>
    <w:rsid w:val="00F73B12"/>
    <w:rsid w:val="00F73DAC"/>
    <w:rsid w:val="00F74372"/>
    <w:rsid w:val="00F743EB"/>
    <w:rsid w:val="00F74527"/>
    <w:rsid w:val="00F74FCD"/>
    <w:rsid w:val="00F75442"/>
    <w:rsid w:val="00F757FB"/>
    <w:rsid w:val="00F7582D"/>
    <w:rsid w:val="00F75C51"/>
    <w:rsid w:val="00F75CA3"/>
    <w:rsid w:val="00F76506"/>
    <w:rsid w:val="00F7652C"/>
    <w:rsid w:val="00F766E1"/>
    <w:rsid w:val="00F77054"/>
    <w:rsid w:val="00F77F30"/>
    <w:rsid w:val="00F8019F"/>
    <w:rsid w:val="00F8057F"/>
    <w:rsid w:val="00F80637"/>
    <w:rsid w:val="00F80DD1"/>
    <w:rsid w:val="00F81116"/>
    <w:rsid w:val="00F81310"/>
    <w:rsid w:val="00F81911"/>
    <w:rsid w:val="00F81A2E"/>
    <w:rsid w:val="00F824BA"/>
    <w:rsid w:val="00F82D96"/>
    <w:rsid w:val="00F8316B"/>
    <w:rsid w:val="00F83A14"/>
    <w:rsid w:val="00F83DFB"/>
    <w:rsid w:val="00F847F9"/>
    <w:rsid w:val="00F84B4E"/>
    <w:rsid w:val="00F84B60"/>
    <w:rsid w:val="00F85232"/>
    <w:rsid w:val="00F85514"/>
    <w:rsid w:val="00F857BD"/>
    <w:rsid w:val="00F85F96"/>
    <w:rsid w:val="00F86318"/>
    <w:rsid w:val="00F86436"/>
    <w:rsid w:val="00F86518"/>
    <w:rsid w:val="00F86817"/>
    <w:rsid w:val="00F869CE"/>
    <w:rsid w:val="00F86AAD"/>
    <w:rsid w:val="00F86CD1"/>
    <w:rsid w:val="00F870BB"/>
    <w:rsid w:val="00F8723A"/>
    <w:rsid w:val="00F8744C"/>
    <w:rsid w:val="00F87688"/>
    <w:rsid w:val="00F87955"/>
    <w:rsid w:val="00F90243"/>
    <w:rsid w:val="00F90424"/>
    <w:rsid w:val="00F90734"/>
    <w:rsid w:val="00F90798"/>
    <w:rsid w:val="00F9088D"/>
    <w:rsid w:val="00F90F98"/>
    <w:rsid w:val="00F91514"/>
    <w:rsid w:val="00F91CB2"/>
    <w:rsid w:val="00F91F87"/>
    <w:rsid w:val="00F92270"/>
    <w:rsid w:val="00F9271B"/>
    <w:rsid w:val="00F936CB"/>
    <w:rsid w:val="00F9421F"/>
    <w:rsid w:val="00F94397"/>
    <w:rsid w:val="00F944DC"/>
    <w:rsid w:val="00F94866"/>
    <w:rsid w:val="00F9489A"/>
    <w:rsid w:val="00F95269"/>
    <w:rsid w:val="00F9572A"/>
    <w:rsid w:val="00F95747"/>
    <w:rsid w:val="00F9577F"/>
    <w:rsid w:val="00F95F4C"/>
    <w:rsid w:val="00F95F9E"/>
    <w:rsid w:val="00F96664"/>
    <w:rsid w:val="00F96933"/>
    <w:rsid w:val="00F96A17"/>
    <w:rsid w:val="00F9706A"/>
    <w:rsid w:val="00F97786"/>
    <w:rsid w:val="00F977B2"/>
    <w:rsid w:val="00F97AEF"/>
    <w:rsid w:val="00FA006B"/>
    <w:rsid w:val="00FA0395"/>
    <w:rsid w:val="00FA06C4"/>
    <w:rsid w:val="00FA07EF"/>
    <w:rsid w:val="00FA0C80"/>
    <w:rsid w:val="00FA0FF8"/>
    <w:rsid w:val="00FA1266"/>
    <w:rsid w:val="00FA12E4"/>
    <w:rsid w:val="00FA14A5"/>
    <w:rsid w:val="00FA1EAC"/>
    <w:rsid w:val="00FA1EF7"/>
    <w:rsid w:val="00FA215D"/>
    <w:rsid w:val="00FA2215"/>
    <w:rsid w:val="00FA234D"/>
    <w:rsid w:val="00FA2D3B"/>
    <w:rsid w:val="00FA33FC"/>
    <w:rsid w:val="00FA3732"/>
    <w:rsid w:val="00FA37F8"/>
    <w:rsid w:val="00FA3827"/>
    <w:rsid w:val="00FA3972"/>
    <w:rsid w:val="00FA3ADF"/>
    <w:rsid w:val="00FA473A"/>
    <w:rsid w:val="00FA4D31"/>
    <w:rsid w:val="00FA4F48"/>
    <w:rsid w:val="00FA51CD"/>
    <w:rsid w:val="00FA5885"/>
    <w:rsid w:val="00FA5947"/>
    <w:rsid w:val="00FA59F6"/>
    <w:rsid w:val="00FA60E6"/>
    <w:rsid w:val="00FA6188"/>
    <w:rsid w:val="00FA656C"/>
    <w:rsid w:val="00FA65EC"/>
    <w:rsid w:val="00FA70AA"/>
    <w:rsid w:val="00FA7F4A"/>
    <w:rsid w:val="00FB0245"/>
    <w:rsid w:val="00FB0476"/>
    <w:rsid w:val="00FB095F"/>
    <w:rsid w:val="00FB0BC7"/>
    <w:rsid w:val="00FB1557"/>
    <w:rsid w:val="00FB1860"/>
    <w:rsid w:val="00FB1B73"/>
    <w:rsid w:val="00FB1E55"/>
    <w:rsid w:val="00FB1F07"/>
    <w:rsid w:val="00FB200D"/>
    <w:rsid w:val="00FB20A0"/>
    <w:rsid w:val="00FB20F7"/>
    <w:rsid w:val="00FB2115"/>
    <w:rsid w:val="00FB231B"/>
    <w:rsid w:val="00FB2788"/>
    <w:rsid w:val="00FB2A21"/>
    <w:rsid w:val="00FB2BE0"/>
    <w:rsid w:val="00FB3C0B"/>
    <w:rsid w:val="00FB44EE"/>
    <w:rsid w:val="00FB4A28"/>
    <w:rsid w:val="00FB4CDB"/>
    <w:rsid w:val="00FB4CE2"/>
    <w:rsid w:val="00FB52A2"/>
    <w:rsid w:val="00FB5365"/>
    <w:rsid w:val="00FB5AAF"/>
    <w:rsid w:val="00FB6276"/>
    <w:rsid w:val="00FB6823"/>
    <w:rsid w:val="00FB6AAD"/>
    <w:rsid w:val="00FB6CA1"/>
    <w:rsid w:val="00FB6FE9"/>
    <w:rsid w:val="00FB772A"/>
    <w:rsid w:val="00FB7AB5"/>
    <w:rsid w:val="00FC01B4"/>
    <w:rsid w:val="00FC03F8"/>
    <w:rsid w:val="00FC076D"/>
    <w:rsid w:val="00FC07AC"/>
    <w:rsid w:val="00FC091F"/>
    <w:rsid w:val="00FC0A17"/>
    <w:rsid w:val="00FC0E97"/>
    <w:rsid w:val="00FC0EA9"/>
    <w:rsid w:val="00FC0ED6"/>
    <w:rsid w:val="00FC1190"/>
    <w:rsid w:val="00FC1192"/>
    <w:rsid w:val="00FC137C"/>
    <w:rsid w:val="00FC13DC"/>
    <w:rsid w:val="00FC256C"/>
    <w:rsid w:val="00FC25D4"/>
    <w:rsid w:val="00FC2710"/>
    <w:rsid w:val="00FC35A5"/>
    <w:rsid w:val="00FC3FC6"/>
    <w:rsid w:val="00FC4CB3"/>
    <w:rsid w:val="00FC5909"/>
    <w:rsid w:val="00FC5C83"/>
    <w:rsid w:val="00FC5CEF"/>
    <w:rsid w:val="00FC5F4F"/>
    <w:rsid w:val="00FC65AE"/>
    <w:rsid w:val="00FC6C19"/>
    <w:rsid w:val="00FC7535"/>
    <w:rsid w:val="00FC76AD"/>
    <w:rsid w:val="00FC7A74"/>
    <w:rsid w:val="00FD033A"/>
    <w:rsid w:val="00FD0DFD"/>
    <w:rsid w:val="00FD10F3"/>
    <w:rsid w:val="00FD11DF"/>
    <w:rsid w:val="00FD1492"/>
    <w:rsid w:val="00FD2340"/>
    <w:rsid w:val="00FD2837"/>
    <w:rsid w:val="00FD283A"/>
    <w:rsid w:val="00FD2980"/>
    <w:rsid w:val="00FD2B31"/>
    <w:rsid w:val="00FD3282"/>
    <w:rsid w:val="00FD3483"/>
    <w:rsid w:val="00FD3935"/>
    <w:rsid w:val="00FD3B34"/>
    <w:rsid w:val="00FD4344"/>
    <w:rsid w:val="00FD44E3"/>
    <w:rsid w:val="00FD47CE"/>
    <w:rsid w:val="00FD48E7"/>
    <w:rsid w:val="00FD5056"/>
    <w:rsid w:val="00FD5869"/>
    <w:rsid w:val="00FD5C49"/>
    <w:rsid w:val="00FD5E92"/>
    <w:rsid w:val="00FD62F3"/>
    <w:rsid w:val="00FD644A"/>
    <w:rsid w:val="00FD667E"/>
    <w:rsid w:val="00FD6835"/>
    <w:rsid w:val="00FD69B8"/>
    <w:rsid w:val="00FD6AC3"/>
    <w:rsid w:val="00FD70C7"/>
    <w:rsid w:val="00FD74E6"/>
    <w:rsid w:val="00FD7627"/>
    <w:rsid w:val="00FD7793"/>
    <w:rsid w:val="00FD7D43"/>
    <w:rsid w:val="00FE041C"/>
    <w:rsid w:val="00FE04D8"/>
    <w:rsid w:val="00FE09DB"/>
    <w:rsid w:val="00FE0DD9"/>
    <w:rsid w:val="00FE11B9"/>
    <w:rsid w:val="00FE1711"/>
    <w:rsid w:val="00FE181B"/>
    <w:rsid w:val="00FE1ACE"/>
    <w:rsid w:val="00FE1DC5"/>
    <w:rsid w:val="00FE27AE"/>
    <w:rsid w:val="00FE2945"/>
    <w:rsid w:val="00FE32AE"/>
    <w:rsid w:val="00FE361B"/>
    <w:rsid w:val="00FE37E8"/>
    <w:rsid w:val="00FE3B93"/>
    <w:rsid w:val="00FE3D0E"/>
    <w:rsid w:val="00FE4D7B"/>
    <w:rsid w:val="00FE52EC"/>
    <w:rsid w:val="00FE54B5"/>
    <w:rsid w:val="00FE63B8"/>
    <w:rsid w:val="00FE6401"/>
    <w:rsid w:val="00FE6772"/>
    <w:rsid w:val="00FE6BD0"/>
    <w:rsid w:val="00FE6C60"/>
    <w:rsid w:val="00FE6E4B"/>
    <w:rsid w:val="00FE78E6"/>
    <w:rsid w:val="00FE7C64"/>
    <w:rsid w:val="00FE7CAB"/>
    <w:rsid w:val="00FE7EF2"/>
    <w:rsid w:val="00FF0A52"/>
    <w:rsid w:val="00FF13B4"/>
    <w:rsid w:val="00FF1952"/>
    <w:rsid w:val="00FF1C5C"/>
    <w:rsid w:val="00FF1EFD"/>
    <w:rsid w:val="00FF1F52"/>
    <w:rsid w:val="00FF207F"/>
    <w:rsid w:val="00FF2905"/>
    <w:rsid w:val="00FF3341"/>
    <w:rsid w:val="00FF35E0"/>
    <w:rsid w:val="00FF388C"/>
    <w:rsid w:val="00FF398D"/>
    <w:rsid w:val="00FF3A0F"/>
    <w:rsid w:val="00FF3B74"/>
    <w:rsid w:val="00FF3C4D"/>
    <w:rsid w:val="00FF3FE0"/>
    <w:rsid w:val="00FF424B"/>
    <w:rsid w:val="00FF4409"/>
    <w:rsid w:val="00FF496B"/>
    <w:rsid w:val="00FF4BE6"/>
    <w:rsid w:val="00FF4C4B"/>
    <w:rsid w:val="00FF5031"/>
    <w:rsid w:val="00FF5270"/>
    <w:rsid w:val="00FF5649"/>
    <w:rsid w:val="00FF598D"/>
    <w:rsid w:val="00FF60A5"/>
    <w:rsid w:val="00FF61C1"/>
    <w:rsid w:val="00FF6238"/>
    <w:rsid w:val="00FF6280"/>
    <w:rsid w:val="00FF694E"/>
    <w:rsid w:val="00FF6D8B"/>
    <w:rsid w:val="00FF6E7E"/>
    <w:rsid w:val="00FF7017"/>
    <w:rsid w:val="00FF7C7A"/>
    <w:rsid w:val="010EDBBA"/>
    <w:rsid w:val="0128F882"/>
    <w:rsid w:val="013016F3"/>
    <w:rsid w:val="013395E2"/>
    <w:rsid w:val="01340D4A"/>
    <w:rsid w:val="014444DB"/>
    <w:rsid w:val="014509C2"/>
    <w:rsid w:val="01609EED"/>
    <w:rsid w:val="01790477"/>
    <w:rsid w:val="017EF138"/>
    <w:rsid w:val="0193571A"/>
    <w:rsid w:val="0199E963"/>
    <w:rsid w:val="019C8DAC"/>
    <w:rsid w:val="019FE12E"/>
    <w:rsid w:val="01A41022"/>
    <w:rsid w:val="01A8F23F"/>
    <w:rsid w:val="01AF2668"/>
    <w:rsid w:val="01CA070D"/>
    <w:rsid w:val="01D93AD8"/>
    <w:rsid w:val="020F3ACB"/>
    <w:rsid w:val="02126332"/>
    <w:rsid w:val="021C67F5"/>
    <w:rsid w:val="022E3D84"/>
    <w:rsid w:val="0256391D"/>
    <w:rsid w:val="026C6805"/>
    <w:rsid w:val="029BB1F5"/>
    <w:rsid w:val="02B2F7E3"/>
    <w:rsid w:val="02B8503F"/>
    <w:rsid w:val="02C2715E"/>
    <w:rsid w:val="02DBE3DE"/>
    <w:rsid w:val="02E1CCB5"/>
    <w:rsid w:val="030196FE"/>
    <w:rsid w:val="030CC426"/>
    <w:rsid w:val="0313FBC6"/>
    <w:rsid w:val="0317C211"/>
    <w:rsid w:val="033E0E46"/>
    <w:rsid w:val="033FFF76"/>
    <w:rsid w:val="03418EA5"/>
    <w:rsid w:val="0350C7FD"/>
    <w:rsid w:val="035A6F9B"/>
    <w:rsid w:val="037B3A4E"/>
    <w:rsid w:val="0382A0BC"/>
    <w:rsid w:val="0385640C"/>
    <w:rsid w:val="03A4CAE6"/>
    <w:rsid w:val="03C9F956"/>
    <w:rsid w:val="03D24BFF"/>
    <w:rsid w:val="03D8D332"/>
    <w:rsid w:val="03DABB99"/>
    <w:rsid w:val="03E24348"/>
    <w:rsid w:val="03E269DE"/>
    <w:rsid w:val="03E787EF"/>
    <w:rsid w:val="03ECCA5B"/>
    <w:rsid w:val="040C9E34"/>
    <w:rsid w:val="0410992E"/>
    <w:rsid w:val="042AAE2A"/>
    <w:rsid w:val="044DF279"/>
    <w:rsid w:val="04527A3F"/>
    <w:rsid w:val="04642C18"/>
    <w:rsid w:val="046850BD"/>
    <w:rsid w:val="047CF38C"/>
    <w:rsid w:val="049927B5"/>
    <w:rsid w:val="049E25D2"/>
    <w:rsid w:val="04B2A02E"/>
    <w:rsid w:val="04B7C012"/>
    <w:rsid w:val="04CA9AED"/>
    <w:rsid w:val="04D5BF59"/>
    <w:rsid w:val="04FA9458"/>
    <w:rsid w:val="05126658"/>
    <w:rsid w:val="0519C3D7"/>
    <w:rsid w:val="05201B2D"/>
    <w:rsid w:val="05217554"/>
    <w:rsid w:val="0521A7E5"/>
    <w:rsid w:val="052F5E37"/>
    <w:rsid w:val="054E3DB1"/>
    <w:rsid w:val="055305BA"/>
    <w:rsid w:val="05609DE5"/>
    <w:rsid w:val="056204FC"/>
    <w:rsid w:val="05740529"/>
    <w:rsid w:val="0589FB3F"/>
    <w:rsid w:val="05AC0D8B"/>
    <w:rsid w:val="05B3DEC6"/>
    <w:rsid w:val="05B9780D"/>
    <w:rsid w:val="05C27E7D"/>
    <w:rsid w:val="05CC284F"/>
    <w:rsid w:val="05EFE02C"/>
    <w:rsid w:val="05FE1A20"/>
    <w:rsid w:val="0610C5F2"/>
    <w:rsid w:val="061E3ACA"/>
    <w:rsid w:val="06232257"/>
    <w:rsid w:val="063C9D56"/>
    <w:rsid w:val="06425F75"/>
    <w:rsid w:val="06479CDB"/>
    <w:rsid w:val="06500C65"/>
    <w:rsid w:val="0658C257"/>
    <w:rsid w:val="066E7C60"/>
    <w:rsid w:val="066F8F78"/>
    <w:rsid w:val="0685A750"/>
    <w:rsid w:val="068DBC9D"/>
    <w:rsid w:val="069178E5"/>
    <w:rsid w:val="069CCB81"/>
    <w:rsid w:val="06A18E98"/>
    <w:rsid w:val="06A88CE4"/>
    <w:rsid w:val="06AE3676"/>
    <w:rsid w:val="06BFE802"/>
    <w:rsid w:val="06C724E2"/>
    <w:rsid w:val="06DE0DE3"/>
    <w:rsid w:val="0703C0BE"/>
    <w:rsid w:val="0725C0DE"/>
    <w:rsid w:val="072A6004"/>
    <w:rsid w:val="073E9AD4"/>
    <w:rsid w:val="07517135"/>
    <w:rsid w:val="07560D52"/>
    <w:rsid w:val="075A1F30"/>
    <w:rsid w:val="076AD1A0"/>
    <w:rsid w:val="07724F09"/>
    <w:rsid w:val="0777485D"/>
    <w:rsid w:val="078A3204"/>
    <w:rsid w:val="079488C3"/>
    <w:rsid w:val="079575DB"/>
    <w:rsid w:val="079EEF24"/>
    <w:rsid w:val="07A73C52"/>
    <w:rsid w:val="07C1C936"/>
    <w:rsid w:val="07EFD41C"/>
    <w:rsid w:val="07FD354A"/>
    <w:rsid w:val="07FDAD84"/>
    <w:rsid w:val="0807BC44"/>
    <w:rsid w:val="0811BFC3"/>
    <w:rsid w:val="08157C6F"/>
    <w:rsid w:val="08168847"/>
    <w:rsid w:val="081B01C3"/>
    <w:rsid w:val="081F8214"/>
    <w:rsid w:val="082A5CDA"/>
    <w:rsid w:val="082F6B30"/>
    <w:rsid w:val="08354822"/>
    <w:rsid w:val="08415EE2"/>
    <w:rsid w:val="08498203"/>
    <w:rsid w:val="084E3BA9"/>
    <w:rsid w:val="08519377"/>
    <w:rsid w:val="085BD89D"/>
    <w:rsid w:val="08614D5F"/>
    <w:rsid w:val="08766071"/>
    <w:rsid w:val="08783147"/>
    <w:rsid w:val="0883FC88"/>
    <w:rsid w:val="089430BC"/>
    <w:rsid w:val="08A6B4C8"/>
    <w:rsid w:val="08B93335"/>
    <w:rsid w:val="08B9D075"/>
    <w:rsid w:val="08C8E47B"/>
    <w:rsid w:val="08D3195F"/>
    <w:rsid w:val="08EE4685"/>
    <w:rsid w:val="08EF995E"/>
    <w:rsid w:val="08FC49BE"/>
    <w:rsid w:val="090D7D9F"/>
    <w:rsid w:val="0917B25F"/>
    <w:rsid w:val="0919B6BB"/>
    <w:rsid w:val="092791C3"/>
    <w:rsid w:val="092A8804"/>
    <w:rsid w:val="092CEEB4"/>
    <w:rsid w:val="093BF553"/>
    <w:rsid w:val="09452072"/>
    <w:rsid w:val="0951997E"/>
    <w:rsid w:val="096B4920"/>
    <w:rsid w:val="096F92CB"/>
    <w:rsid w:val="09715AF4"/>
    <w:rsid w:val="097196F5"/>
    <w:rsid w:val="09865F6F"/>
    <w:rsid w:val="0990C1D3"/>
    <w:rsid w:val="0990DA3E"/>
    <w:rsid w:val="09B55EF4"/>
    <w:rsid w:val="09B9101E"/>
    <w:rsid w:val="09BFDC5A"/>
    <w:rsid w:val="09D39403"/>
    <w:rsid w:val="09DF0F2F"/>
    <w:rsid w:val="09E73343"/>
    <w:rsid w:val="09F009F5"/>
    <w:rsid w:val="09F3674D"/>
    <w:rsid w:val="09F95700"/>
    <w:rsid w:val="0A0387CC"/>
    <w:rsid w:val="0A0DB092"/>
    <w:rsid w:val="0A26AA11"/>
    <w:rsid w:val="0A2DC549"/>
    <w:rsid w:val="0A307195"/>
    <w:rsid w:val="0A346D8C"/>
    <w:rsid w:val="0A375A50"/>
    <w:rsid w:val="0A3F6996"/>
    <w:rsid w:val="0A46FF6A"/>
    <w:rsid w:val="0A4745FE"/>
    <w:rsid w:val="0A559ABE"/>
    <w:rsid w:val="0A587E5F"/>
    <w:rsid w:val="0A5BD1BD"/>
    <w:rsid w:val="0A6E9AAC"/>
    <w:rsid w:val="0A7265F5"/>
    <w:rsid w:val="0A83AC49"/>
    <w:rsid w:val="0A8B2EA5"/>
    <w:rsid w:val="0A8F5E3F"/>
    <w:rsid w:val="0A9219CE"/>
    <w:rsid w:val="0A94C8A1"/>
    <w:rsid w:val="0AA2E4FA"/>
    <w:rsid w:val="0AB73563"/>
    <w:rsid w:val="0AC3D692"/>
    <w:rsid w:val="0AC99665"/>
    <w:rsid w:val="0AC9FBAB"/>
    <w:rsid w:val="0AD6E07D"/>
    <w:rsid w:val="0AD82356"/>
    <w:rsid w:val="0AE890A1"/>
    <w:rsid w:val="0AE950D3"/>
    <w:rsid w:val="0AF852C8"/>
    <w:rsid w:val="0B002E56"/>
    <w:rsid w:val="0B02D78B"/>
    <w:rsid w:val="0B429F3D"/>
    <w:rsid w:val="0B463463"/>
    <w:rsid w:val="0B498909"/>
    <w:rsid w:val="0B4D1D31"/>
    <w:rsid w:val="0B5722D6"/>
    <w:rsid w:val="0B5E64DD"/>
    <w:rsid w:val="0B6C7AD9"/>
    <w:rsid w:val="0B79D60C"/>
    <w:rsid w:val="0B7BC879"/>
    <w:rsid w:val="0B83B1E5"/>
    <w:rsid w:val="0BA860A5"/>
    <w:rsid w:val="0BAAEAC4"/>
    <w:rsid w:val="0BAE314F"/>
    <w:rsid w:val="0BAF3390"/>
    <w:rsid w:val="0BB40815"/>
    <w:rsid w:val="0BC2A950"/>
    <w:rsid w:val="0BE7B78D"/>
    <w:rsid w:val="0BEB205F"/>
    <w:rsid w:val="0C09707E"/>
    <w:rsid w:val="0C0BF309"/>
    <w:rsid w:val="0C11F092"/>
    <w:rsid w:val="0C12F65F"/>
    <w:rsid w:val="0C1C67E7"/>
    <w:rsid w:val="0C22DE3D"/>
    <w:rsid w:val="0C301812"/>
    <w:rsid w:val="0C32DD4E"/>
    <w:rsid w:val="0C4E35F3"/>
    <w:rsid w:val="0C6089AB"/>
    <w:rsid w:val="0C650B4B"/>
    <w:rsid w:val="0C69042C"/>
    <w:rsid w:val="0C8B31F6"/>
    <w:rsid w:val="0C8F00AC"/>
    <w:rsid w:val="0CB57D0F"/>
    <w:rsid w:val="0CB9E6EC"/>
    <w:rsid w:val="0CBF32C6"/>
    <w:rsid w:val="0CD89343"/>
    <w:rsid w:val="0CDE011D"/>
    <w:rsid w:val="0CDF9C20"/>
    <w:rsid w:val="0CE3C35F"/>
    <w:rsid w:val="0D17E8F8"/>
    <w:rsid w:val="0D18E9C4"/>
    <w:rsid w:val="0D38B4B2"/>
    <w:rsid w:val="0D3E809C"/>
    <w:rsid w:val="0D452276"/>
    <w:rsid w:val="0D590D5A"/>
    <w:rsid w:val="0D64DDDC"/>
    <w:rsid w:val="0D7B6C29"/>
    <w:rsid w:val="0D8DF4C7"/>
    <w:rsid w:val="0D922F35"/>
    <w:rsid w:val="0DB316FB"/>
    <w:rsid w:val="0DCD9979"/>
    <w:rsid w:val="0DD6E638"/>
    <w:rsid w:val="0DDF0E2E"/>
    <w:rsid w:val="0DE37908"/>
    <w:rsid w:val="0DE68140"/>
    <w:rsid w:val="0DEFC846"/>
    <w:rsid w:val="0DF37061"/>
    <w:rsid w:val="0DF8F08D"/>
    <w:rsid w:val="0E0018C4"/>
    <w:rsid w:val="0E041D98"/>
    <w:rsid w:val="0E0EC058"/>
    <w:rsid w:val="0E19398E"/>
    <w:rsid w:val="0E2E6410"/>
    <w:rsid w:val="0E3D9487"/>
    <w:rsid w:val="0E442F3C"/>
    <w:rsid w:val="0E5CD023"/>
    <w:rsid w:val="0E8A147B"/>
    <w:rsid w:val="0E964DB0"/>
    <w:rsid w:val="0EA1E4AB"/>
    <w:rsid w:val="0EAAFDDA"/>
    <w:rsid w:val="0EAF0C89"/>
    <w:rsid w:val="0EB6C4E7"/>
    <w:rsid w:val="0ED04940"/>
    <w:rsid w:val="0EDDC9B5"/>
    <w:rsid w:val="0EDF142C"/>
    <w:rsid w:val="0EE0F2D7"/>
    <w:rsid w:val="0EE266E6"/>
    <w:rsid w:val="0EE2B929"/>
    <w:rsid w:val="0EEB8980"/>
    <w:rsid w:val="0EFAE482"/>
    <w:rsid w:val="0EFBEBFD"/>
    <w:rsid w:val="0F0660FA"/>
    <w:rsid w:val="0F0CA2D8"/>
    <w:rsid w:val="0F10E330"/>
    <w:rsid w:val="0F1F58D9"/>
    <w:rsid w:val="0F412BD5"/>
    <w:rsid w:val="0F41393F"/>
    <w:rsid w:val="0F418775"/>
    <w:rsid w:val="0F559B5A"/>
    <w:rsid w:val="0F5B53DA"/>
    <w:rsid w:val="0F64A15C"/>
    <w:rsid w:val="0F6AA089"/>
    <w:rsid w:val="0F746F0A"/>
    <w:rsid w:val="0F76A9FD"/>
    <w:rsid w:val="0F79F37A"/>
    <w:rsid w:val="0F8BC768"/>
    <w:rsid w:val="0F8F84BB"/>
    <w:rsid w:val="0F908AAB"/>
    <w:rsid w:val="0F92BC96"/>
    <w:rsid w:val="0FB73EA5"/>
    <w:rsid w:val="0FB7D662"/>
    <w:rsid w:val="0FBB070D"/>
    <w:rsid w:val="0FBB5126"/>
    <w:rsid w:val="0FCA2BA3"/>
    <w:rsid w:val="0FEC1FE8"/>
    <w:rsid w:val="0FF551EF"/>
    <w:rsid w:val="100AAAC6"/>
    <w:rsid w:val="10103BA2"/>
    <w:rsid w:val="10306B62"/>
    <w:rsid w:val="1032B421"/>
    <w:rsid w:val="103E2B09"/>
    <w:rsid w:val="1059A0F3"/>
    <w:rsid w:val="1062427E"/>
    <w:rsid w:val="1073CFA8"/>
    <w:rsid w:val="1079EDDE"/>
    <w:rsid w:val="108369D5"/>
    <w:rsid w:val="108ADE7E"/>
    <w:rsid w:val="1092B137"/>
    <w:rsid w:val="109741C3"/>
    <w:rsid w:val="10B5067E"/>
    <w:rsid w:val="10C03CE5"/>
    <w:rsid w:val="10C59589"/>
    <w:rsid w:val="10C63242"/>
    <w:rsid w:val="10CB9B8B"/>
    <w:rsid w:val="10D45C9D"/>
    <w:rsid w:val="10FFD762"/>
    <w:rsid w:val="1111A6A6"/>
    <w:rsid w:val="1117A421"/>
    <w:rsid w:val="1125FD7B"/>
    <w:rsid w:val="11272F79"/>
    <w:rsid w:val="11470C44"/>
    <w:rsid w:val="114FED00"/>
    <w:rsid w:val="115468DC"/>
    <w:rsid w:val="115C9A21"/>
    <w:rsid w:val="11661B13"/>
    <w:rsid w:val="1168AB7C"/>
    <w:rsid w:val="11898226"/>
    <w:rsid w:val="118A7E51"/>
    <w:rsid w:val="118D52CA"/>
    <w:rsid w:val="11A88DDA"/>
    <w:rsid w:val="11C189F0"/>
    <w:rsid w:val="11D14709"/>
    <w:rsid w:val="11D5B554"/>
    <w:rsid w:val="11EB7D6B"/>
    <w:rsid w:val="11F78E72"/>
    <w:rsid w:val="120BDBD6"/>
    <w:rsid w:val="120C655F"/>
    <w:rsid w:val="121D4BC1"/>
    <w:rsid w:val="122047EC"/>
    <w:rsid w:val="1220B427"/>
    <w:rsid w:val="1249ED71"/>
    <w:rsid w:val="124FF840"/>
    <w:rsid w:val="125E10E7"/>
    <w:rsid w:val="12676BEC"/>
    <w:rsid w:val="1275F3EC"/>
    <w:rsid w:val="127A489F"/>
    <w:rsid w:val="1286F822"/>
    <w:rsid w:val="12872D6A"/>
    <w:rsid w:val="12B2959D"/>
    <w:rsid w:val="12B6B26F"/>
    <w:rsid w:val="12C2ABC2"/>
    <w:rsid w:val="12CD6F27"/>
    <w:rsid w:val="12DEC635"/>
    <w:rsid w:val="12E09AAE"/>
    <w:rsid w:val="12E2DCA5"/>
    <w:rsid w:val="12E33063"/>
    <w:rsid w:val="12E6A6E7"/>
    <w:rsid w:val="12EE1448"/>
    <w:rsid w:val="12EF9060"/>
    <w:rsid w:val="12FDE6D7"/>
    <w:rsid w:val="13000508"/>
    <w:rsid w:val="13007EFE"/>
    <w:rsid w:val="1305A5B9"/>
    <w:rsid w:val="130C083A"/>
    <w:rsid w:val="131393FE"/>
    <w:rsid w:val="13163568"/>
    <w:rsid w:val="132417E5"/>
    <w:rsid w:val="133A18FC"/>
    <w:rsid w:val="13552517"/>
    <w:rsid w:val="135CEF6B"/>
    <w:rsid w:val="1362CFA1"/>
    <w:rsid w:val="137AE3D8"/>
    <w:rsid w:val="1389A306"/>
    <w:rsid w:val="139D7024"/>
    <w:rsid w:val="13D41E54"/>
    <w:rsid w:val="13D45127"/>
    <w:rsid w:val="13FA9D1D"/>
    <w:rsid w:val="140073CE"/>
    <w:rsid w:val="14033C4D"/>
    <w:rsid w:val="14094315"/>
    <w:rsid w:val="14170A2B"/>
    <w:rsid w:val="14183242"/>
    <w:rsid w:val="142F4412"/>
    <w:rsid w:val="1433A832"/>
    <w:rsid w:val="1435A899"/>
    <w:rsid w:val="1449C740"/>
    <w:rsid w:val="1453B557"/>
    <w:rsid w:val="14669B50"/>
    <w:rsid w:val="146A5299"/>
    <w:rsid w:val="14909174"/>
    <w:rsid w:val="14A825C5"/>
    <w:rsid w:val="14A855CB"/>
    <w:rsid w:val="14B01AD2"/>
    <w:rsid w:val="14B4887C"/>
    <w:rsid w:val="14C7103D"/>
    <w:rsid w:val="14CAA656"/>
    <w:rsid w:val="14E02E9C"/>
    <w:rsid w:val="14E92B45"/>
    <w:rsid w:val="14EA5FD6"/>
    <w:rsid w:val="14F49A19"/>
    <w:rsid w:val="15005A93"/>
    <w:rsid w:val="151E0E38"/>
    <w:rsid w:val="1525B295"/>
    <w:rsid w:val="153457C0"/>
    <w:rsid w:val="153AC467"/>
    <w:rsid w:val="15436FEA"/>
    <w:rsid w:val="1549BB6D"/>
    <w:rsid w:val="1575D2FB"/>
    <w:rsid w:val="15781056"/>
    <w:rsid w:val="15B1234E"/>
    <w:rsid w:val="15BC9251"/>
    <w:rsid w:val="15D0CB84"/>
    <w:rsid w:val="15D4D5EF"/>
    <w:rsid w:val="15ED971B"/>
    <w:rsid w:val="15F61B1F"/>
    <w:rsid w:val="15FBC00E"/>
    <w:rsid w:val="160E0156"/>
    <w:rsid w:val="161D76DE"/>
    <w:rsid w:val="1621FD18"/>
    <w:rsid w:val="163B856A"/>
    <w:rsid w:val="1643A8FC"/>
    <w:rsid w:val="166539E0"/>
    <w:rsid w:val="167A4101"/>
    <w:rsid w:val="1680DD5B"/>
    <w:rsid w:val="1688BBB5"/>
    <w:rsid w:val="168CB604"/>
    <w:rsid w:val="169A7CD2"/>
    <w:rsid w:val="16B266A5"/>
    <w:rsid w:val="16BB0F93"/>
    <w:rsid w:val="16BECD7A"/>
    <w:rsid w:val="16BF2A71"/>
    <w:rsid w:val="16C8E277"/>
    <w:rsid w:val="16C98E18"/>
    <w:rsid w:val="16ED8131"/>
    <w:rsid w:val="16FA7CF8"/>
    <w:rsid w:val="171C85D9"/>
    <w:rsid w:val="1723B31E"/>
    <w:rsid w:val="17292955"/>
    <w:rsid w:val="1738E2E6"/>
    <w:rsid w:val="173ADD0F"/>
    <w:rsid w:val="174870BA"/>
    <w:rsid w:val="174D2F9F"/>
    <w:rsid w:val="175C4B06"/>
    <w:rsid w:val="175CE946"/>
    <w:rsid w:val="1765C71B"/>
    <w:rsid w:val="17683FA5"/>
    <w:rsid w:val="1768F639"/>
    <w:rsid w:val="176ADB59"/>
    <w:rsid w:val="176FEA90"/>
    <w:rsid w:val="177FACA7"/>
    <w:rsid w:val="17C81CAA"/>
    <w:rsid w:val="17CD3D2E"/>
    <w:rsid w:val="17E7BB94"/>
    <w:rsid w:val="17F32389"/>
    <w:rsid w:val="180D755C"/>
    <w:rsid w:val="180FB958"/>
    <w:rsid w:val="181814C9"/>
    <w:rsid w:val="1834B1E2"/>
    <w:rsid w:val="18352EBD"/>
    <w:rsid w:val="183F3827"/>
    <w:rsid w:val="185AFAD2"/>
    <w:rsid w:val="18A3A839"/>
    <w:rsid w:val="18BF22A8"/>
    <w:rsid w:val="18D25385"/>
    <w:rsid w:val="18D2E95B"/>
    <w:rsid w:val="18D82B49"/>
    <w:rsid w:val="18D981F0"/>
    <w:rsid w:val="18DF8AB4"/>
    <w:rsid w:val="18E9DC23"/>
    <w:rsid w:val="18FE2CFB"/>
    <w:rsid w:val="18FFE112"/>
    <w:rsid w:val="1901AC1D"/>
    <w:rsid w:val="19156A42"/>
    <w:rsid w:val="191B60ED"/>
    <w:rsid w:val="1928797E"/>
    <w:rsid w:val="192BEDF2"/>
    <w:rsid w:val="194BD754"/>
    <w:rsid w:val="1974F636"/>
    <w:rsid w:val="1979B06B"/>
    <w:rsid w:val="1983C277"/>
    <w:rsid w:val="198E74E4"/>
    <w:rsid w:val="19977328"/>
    <w:rsid w:val="19B08FB2"/>
    <w:rsid w:val="19B736E4"/>
    <w:rsid w:val="19B932B9"/>
    <w:rsid w:val="19BB6DA2"/>
    <w:rsid w:val="19BFDE4A"/>
    <w:rsid w:val="19C61B8F"/>
    <w:rsid w:val="19C6A747"/>
    <w:rsid w:val="19DD220B"/>
    <w:rsid w:val="19F59D0C"/>
    <w:rsid w:val="1A062517"/>
    <w:rsid w:val="1A100EA1"/>
    <w:rsid w:val="1A1B3494"/>
    <w:rsid w:val="1A305B5C"/>
    <w:rsid w:val="1A3E21B2"/>
    <w:rsid w:val="1A4B8179"/>
    <w:rsid w:val="1A4F7DB7"/>
    <w:rsid w:val="1A5145CC"/>
    <w:rsid w:val="1A5789E0"/>
    <w:rsid w:val="1A84B861"/>
    <w:rsid w:val="1A8B8E24"/>
    <w:rsid w:val="1A958B3A"/>
    <w:rsid w:val="1A9950F8"/>
    <w:rsid w:val="1A9D52F4"/>
    <w:rsid w:val="1AC083B2"/>
    <w:rsid w:val="1AC417D4"/>
    <w:rsid w:val="1ADA5DF7"/>
    <w:rsid w:val="1AE7A7B5"/>
    <w:rsid w:val="1AFA7CE9"/>
    <w:rsid w:val="1B04218F"/>
    <w:rsid w:val="1B0784D4"/>
    <w:rsid w:val="1B3A4DD4"/>
    <w:rsid w:val="1B46D5AF"/>
    <w:rsid w:val="1B488523"/>
    <w:rsid w:val="1B52EA96"/>
    <w:rsid w:val="1B619C44"/>
    <w:rsid w:val="1B68ADE9"/>
    <w:rsid w:val="1B7534F2"/>
    <w:rsid w:val="1B792B10"/>
    <w:rsid w:val="1B79D057"/>
    <w:rsid w:val="1B7BC963"/>
    <w:rsid w:val="1B83E195"/>
    <w:rsid w:val="1B89799E"/>
    <w:rsid w:val="1B9113D7"/>
    <w:rsid w:val="1B9974E7"/>
    <w:rsid w:val="1BA2F801"/>
    <w:rsid w:val="1BAFDABF"/>
    <w:rsid w:val="1BC1C2D6"/>
    <w:rsid w:val="1BC607DC"/>
    <w:rsid w:val="1BCA5CD4"/>
    <w:rsid w:val="1BCDC89E"/>
    <w:rsid w:val="1BD57E5D"/>
    <w:rsid w:val="1BDF848E"/>
    <w:rsid w:val="1BEC62B7"/>
    <w:rsid w:val="1BFBD7FB"/>
    <w:rsid w:val="1C6C0898"/>
    <w:rsid w:val="1C7225F9"/>
    <w:rsid w:val="1C9D4EF3"/>
    <w:rsid w:val="1C9DE1F2"/>
    <w:rsid w:val="1CA35535"/>
    <w:rsid w:val="1CA6040D"/>
    <w:rsid w:val="1CBA2CB7"/>
    <w:rsid w:val="1CBA5E11"/>
    <w:rsid w:val="1CD00571"/>
    <w:rsid w:val="1CD39648"/>
    <w:rsid w:val="1CD593AA"/>
    <w:rsid w:val="1CD5F32D"/>
    <w:rsid w:val="1CDC5D92"/>
    <w:rsid w:val="1CDECABB"/>
    <w:rsid w:val="1CE75776"/>
    <w:rsid w:val="1CF8455B"/>
    <w:rsid w:val="1CFA3755"/>
    <w:rsid w:val="1D32E39F"/>
    <w:rsid w:val="1D434CE9"/>
    <w:rsid w:val="1D5C4B05"/>
    <w:rsid w:val="1D7378B0"/>
    <w:rsid w:val="1D74AF95"/>
    <w:rsid w:val="1D860B68"/>
    <w:rsid w:val="1D983945"/>
    <w:rsid w:val="1D989594"/>
    <w:rsid w:val="1DAAA54C"/>
    <w:rsid w:val="1DAB1A28"/>
    <w:rsid w:val="1DAF20A4"/>
    <w:rsid w:val="1DBC9D6C"/>
    <w:rsid w:val="1DC01271"/>
    <w:rsid w:val="1DD2B093"/>
    <w:rsid w:val="1DD3046C"/>
    <w:rsid w:val="1DF347DD"/>
    <w:rsid w:val="1DF82474"/>
    <w:rsid w:val="1DFBDF56"/>
    <w:rsid w:val="1E068C9C"/>
    <w:rsid w:val="1E117572"/>
    <w:rsid w:val="1E40816E"/>
    <w:rsid w:val="1E486759"/>
    <w:rsid w:val="1E60A467"/>
    <w:rsid w:val="1E77D7DD"/>
    <w:rsid w:val="1E78E0C7"/>
    <w:rsid w:val="1E7DFEF3"/>
    <w:rsid w:val="1E8EA985"/>
    <w:rsid w:val="1EA34C04"/>
    <w:rsid w:val="1EADD1FD"/>
    <w:rsid w:val="1EAE5958"/>
    <w:rsid w:val="1EBC2AF0"/>
    <w:rsid w:val="1EBF584B"/>
    <w:rsid w:val="1EC34CB3"/>
    <w:rsid w:val="1ECFE8F9"/>
    <w:rsid w:val="1ED9963A"/>
    <w:rsid w:val="1EE46FEF"/>
    <w:rsid w:val="1EEAA0C8"/>
    <w:rsid w:val="1EF11E37"/>
    <w:rsid w:val="1EF7B0F9"/>
    <w:rsid w:val="1F144B2A"/>
    <w:rsid w:val="1F21C91A"/>
    <w:rsid w:val="1F354DDA"/>
    <w:rsid w:val="1F3975A0"/>
    <w:rsid w:val="1F450210"/>
    <w:rsid w:val="1F48D371"/>
    <w:rsid w:val="1F4C9C47"/>
    <w:rsid w:val="1F550EAC"/>
    <w:rsid w:val="1F616C0D"/>
    <w:rsid w:val="1F6CB076"/>
    <w:rsid w:val="1F7B01A7"/>
    <w:rsid w:val="1F9234FE"/>
    <w:rsid w:val="1FA5D80D"/>
    <w:rsid w:val="1FA972EA"/>
    <w:rsid w:val="1FA9A9F7"/>
    <w:rsid w:val="1FAE7AF8"/>
    <w:rsid w:val="1FBA0632"/>
    <w:rsid w:val="1FBF6BEF"/>
    <w:rsid w:val="1FC1DC2F"/>
    <w:rsid w:val="1FD218DB"/>
    <w:rsid w:val="1FD7BCD4"/>
    <w:rsid w:val="1FDC36D6"/>
    <w:rsid w:val="1FE3F7BF"/>
    <w:rsid w:val="1FFC2742"/>
    <w:rsid w:val="20198360"/>
    <w:rsid w:val="20419649"/>
    <w:rsid w:val="20515CE9"/>
    <w:rsid w:val="2058FAD7"/>
    <w:rsid w:val="2060AFF3"/>
    <w:rsid w:val="2061CDB6"/>
    <w:rsid w:val="206297DE"/>
    <w:rsid w:val="2063DAC5"/>
    <w:rsid w:val="206D7955"/>
    <w:rsid w:val="207026E1"/>
    <w:rsid w:val="2071FAC5"/>
    <w:rsid w:val="207D0285"/>
    <w:rsid w:val="20A18CE0"/>
    <w:rsid w:val="20A21755"/>
    <w:rsid w:val="20AD9848"/>
    <w:rsid w:val="20B01B8B"/>
    <w:rsid w:val="20B4A639"/>
    <w:rsid w:val="20CBBA2D"/>
    <w:rsid w:val="20CE2AFE"/>
    <w:rsid w:val="20D44AF6"/>
    <w:rsid w:val="20DBB923"/>
    <w:rsid w:val="20DD3088"/>
    <w:rsid w:val="20E5D133"/>
    <w:rsid w:val="20F12D8C"/>
    <w:rsid w:val="20F2D389"/>
    <w:rsid w:val="20FE6840"/>
    <w:rsid w:val="20FF0536"/>
    <w:rsid w:val="2120E1F7"/>
    <w:rsid w:val="21444CA1"/>
    <w:rsid w:val="214DECE3"/>
    <w:rsid w:val="214F754C"/>
    <w:rsid w:val="215483D2"/>
    <w:rsid w:val="218E9DDA"/>
    <w:rsid w:val="218FDCF3"/>
    <w:rsid w:val="21C15120"/>
    <w:rsid w:val="21D5F91D"/>
    <w:rsid w:val="21EF61DB"/>
    <w:rsid w:val="21F34980"/>
    <w:rsid w:val="21F804D3"/>
    <w:rsid w:val="21FEB5EA"/>
    <w:rsid w:val="22200953"/>
    <w:rsid w:val="22274E56"/>
    <w:rsid w:val="222CB20F"/>
    <w:rsid w:val="22315231"/>
    <w:rsid w:val="22341C77"/>
    <w:rsid w:val="2235E15B"/>
    <w:rsid w:val="2243C533"/>
    <w:rsid w:val="224B5D2E"/>
    <w:rsid w:val="22600834"/>
    <w:rsid w:val="22602E3A"/>
    <w:rsid w:val="226C06B7"/>
    <w:rsid w:val="2283588F"/>
    <w:rsid w:val="22841BE8"/>
    <w:rsid w:val="2289D286"/>
    <w:rsid w:val="228CFDED"/>
    <w:rsid w:val="229463FF"/>
    <w:rsid w:val="229793DC"/>
    <w:rsid w:val="22A06F77"/>
    <w:rsid w:val="22B2A219"/>
    <w:rsid w:val="22B58453"/>
    <w:rsid w:val="22CBD8F2"/>
    <w:rsid w:val="22DAA99D"/>
    <w:rsid w:val="22E0272D"/>
    <w:rsid w:val="22F6B730"/>
    <w:rsid w:val="22FF28FA"/>
    <w:rsid w:val="2301F450"/>
    <w:rsid w:val="230610A4"/>
    <w:rsid w:val="2308A915"/>
    <w:rsid w:val="23178800"/>
    <w:rsid w:val="2334B314"/>
    <w:rsid w:val="23380AE2"/>
    <w:rsid w:val="233A7196"/>
    <w:rsid w:val="235931E5"/>
    <w:rsid w:val="2374E64B"/>
    <w:rsid w:val="239A0DA9"/>
    <w:rsid w:val="239A34B0"/>
    <w:rsid w:val="23A54463"/>
    <w:rsid w:val="23BA64BC"/>
    <w:rsid w:val="23BE69D2"/>
    <w:rsid w:val="23C8FB9D"/>
    <w:rsid w:val="23D5AAE8"/>
    <w:rsid w:val="23D71794"/>
    <w:rsid w:val="23E83370"/>
    <w:rsid w:val="23EEE096"/>
    <w:rsid w:val="2404FD5F"/>
    <w:rsid w:val="2408FB9A"/>
    <w:rsid w:val="2419E6D0"/>
    <w:rsid w:val="244069CF"/>
    <w:rsid w:val="2442AF10"/>
    <w:rsid w:val="244BBCA9"/>
    <w:rsid w:val="244FF40D"/>
    <w:rsid w:val="2479F715"/>
    <w:rsid w:val="249ADBE0"/>
    <w:rsid w:val="24A00304"/>
    <w:rsid w:val="24B3E1B5"/>
    <w:rsid w:val="24B8524D"/>
    <w:rsid w:val="24BD9726"/>
    <w:rsid w:val="24BE2AA4"/>
    <w:rsid w:val="24E71248"/>
    <w:rsid w:val="24F6324A"/>
    <w:rsid w:val="24FCF360"/>
    <w:rsid w:val="24FF627E"/>
    <w:rsid w:val="2513AE17"/>
    <w:rsid w:val="2518B41D"/>
    <w:rsid w:val="251BC688"/>
    <w:rsid w:val="253EF2E6"/>
    <w:rsid w:val="253F7614"/>
    <w:rsid w:val="25436AB2"/>
    <w:rsid w:val="25442EF3"/>
    <w:rsid w:val="254A8002"/>
    <w:rsid w:val="255BD9F3"/>
    <w:rsid w:val="2566F296"/>
    <w:rsid w:val="256B7098"/>
    <w:rsid w:val="256C2818"/>
    <w:rsid w:val="25763B71"/>
    <w:rsid w:val="25BE5B95"/>
    <w:rsid w:val="25C09299"/>
    <w:rsid w:val="25C457A1"/>
    <w:rsid w:val="25C67951"/>
    <w:rsid w:val="25C91CD4"/>
    <w:rsid w:val="25D72BBD"/>
    <w:rsid w:val="25E7C944"/>
    <w:rsid w:val="25E83566"/>
    <w:rsid w:val="25F92993"/>
    <w:rsid w:val="25FAFF18"/>
    <w:rsid w:val="26151991"/>
    <w:rsid w:val="262297C4"/>
    <w:rsid w:val="26255347"/>
    <w:rsid w:val="263A2B51"/>
    <w:rsid w:val="2646D436"/>
    <w:rsid w:val="2651E746"/>
    <w:rsid w:val="2668A070"/>
    <w:rsid w:val="268888AF"/>
    <w:rsid w:val="268895F2"/>
    <w:rsid w:val="2690D2A7"/>
    <w:rsid w:val="26A3039F"/>
    <w:rsid w:val="26A560A3"/>
    <w:rsid w:val="26B3EFB0"/>
    <w:rsid w:val="26C05661"/>
    <w:rsid w:val="26C6FE38"/>
    <w:rsid w:val="26F10AF1"/>
    <w:rsid w:val="26F19DD2"/>
    <w:rsid w:val="2705BB33"/>
    <w:rsid w:val="2719BB82"/>
    <w:rsid w:val="271B06F1"/>
    <w:rsid w:val="2743AF37"/>
    <w:rsid w:val="274D8FB9"/>
    <w:rsid w:val="274E48EA"/>
    <w:rsid w:val="276249B2"/>
    <w:rsid w:val="276551DC"/>
    <w:rsid w:val="278A4187"/>
    <w:rsid w:val="279FCF46"/>
    <w:rsid w:val="27AAA4C8"/>
    <w:rsid w:val="27BC4D62"/>
    <w:rsid w:val="27C9A65C"/>
    <w:rsid w:val="27CE97CD"/>
    <w:rsid w:val="27D5BF37"/>
    <w:rsid w:val="27EFF30F"/>
    <w:rsid w:val="280BD293"/>
    <w:rsid w:val="28207849"/>
    <w:rsid w:val="2825648D"/>
    <w:rsid w:val="2829DB0C"/>
    <w:rsid w:val="282F9102"/>
    <w:rsid w:val="28485522"/>
    <w:rsid w:val="28645EF6"/>
    <w:rsid w:val="28881C2C"/>
    <w:rsid w:val="28909133"/>
    <w:rsid w:val="2895065B"/>
    <w:rsid w:val="28A496C0"/>
    <w:rsid w:val="28A5E66D"/>
    <w:rsid w:val="28B46601"/>
    <w:rsid w:val="28B7A9EB"/>
    <w:rsid w:val="28BD4C7F"/>
    <w:rsid w:val="28C67F67"/>
    <w:rsid w:val="28C79430"/>
    <w:rsid w:val="28C7EAE3"/>
    <w:rsid w:val="28DF7F98"/>
    <w:rsid w:val="28E6C394"/>
    <w:rsid w:val="28EC198E"/>
    <w:rsid w:val="28FE2E23"/>
    <w:rsid w:val="29092AB8"/>
    <w:rsid w:val="2918F739"/>
    <w:rsid w:val="29191B3D"/>
    <w:rsid w:val="292706FC"/>
    <w:rsid w:val="2938CEE7"/>
    <w:rsid w:val="293D51F5"/>
    <w:rsid w:val="29420856"/>
    <w:rsid w:val="294271FC"/>
    <w:rsid w:val="294538A7"/>
    <w:rsid w:val="2977B9F5"/>
    <w:rsid w:val="299BD3EC"/>
    <w:rsid w:val="29B3A186"/>
    <w:rsid w:val="29D82666"/>
    <w:rsid w:val="29D96770"/>
    <w:rsid w:val="29DDA291"/>
    <w:rsid w:val="29DFE64A"/>
    <w:rsid w:val="29F49312"/>
    <w:rsid w:val="2A0A6736"/>
    <w:rsid w:val="2A0BAE95"/>
    <w:rsid w:val="2A155825"/>
    <w:rsid w:val="2A1A9B6C"/>
    <w:rsid w:val="2A208A5E"/>
    <w:rsid w:val="2A23C705"/>
    <w:rsid w:val="2A4519B7"/>
    <w:rsid w:val="2A47C985"/>
    <w:rsid w:val="2A52A7B3"/>
    <w:rsid w:val="2A530397"/>
    <w:rsid w:val="2A56E2B5"/>
    <w:rsid w:val="2A689E9B"/>
    <w:rsid w:val="2A6F9C75"/>
    <w:rsid w:val="2A7237EB"/>
    <w:rsid w:val="2A7B7FE6"/>
    <w:rsid w:val="2A7D4837"/>
    <w:rsid w:val="2A85E9AC"/>
    <w:rsid w:val="2A91FCD5"/>
    <w:rsid w:val="2AB8D24B"/>
    <w:rsid w:val="2AC383B2"/>
    <w:rsid w:val="2AC90660"/>
    <w:rsid w:val="2ACEDDB6"/>
    <w:rsid w:val="2ADE6EE1"/>
    <w:rsid w:val="2AE963A7"/>
    <w:rsid w:val="2AF2D77D"/>
    <w:rsid w:val="2AF3EE24"/>
    <w:rsid w:val="2AF77075"/>
    <w:rsid w:val="2AFE0F20"/>
    <w:rsid w:val="2B0BA53E"/>
    <w:rsid w:val="2B17066B"/>
    <w:rsid w:val="2B1BD317"/>
    <w:rsid w:val="2B1DA89E"/>
    <w:rsid w:val="2B631A38"/>
    <w:rsid w:val="2B6443CA"/>
    <w:rsid w:val="2B65ED89"/>
    <w:rsid w:val="2B776126"/>
    <w:rsid w:val="2B7AF8BE"/>
    <w:rsid w:val="2B7ED34A"/>
    <w:rsid w:val="2B82A403"/>
    <w:rsid w:val="2B8B7F5B"/>
    <w:rsid w:val="2B940EAB"/>
    <w:rsid w:val="2BA49C11"/>
    <w:rsid w:val="2BAA90C7"/>
    <w:rsid w:val="2BAB491F"/>
    <w:rsid w:val="2BC9B4D6"/>
    <w:rsid w:val="2BD80E5E"/>
    <w:rsid w:val="2BD8EA64"/>
    <w:rsid w:val="2BDB99AD"/>
    <w:rsid w:val="2BE0EA18"/>
    <w:rsid w:val="2BE953A0"/>
    <w:rsid w:val="2C0EE107"/>
    <w:rsid w:val="2C13693E"/>
    <w:rsid w:val="2C1CA688"/>
    <w:rsid w:val="2C244B48"/>
    <w:rsid w:val="2C25AB45"/>
    <w:rsid w:val="2C324013"/>
    <w:rsid w:val="2C32961B"/>
    <w:rsid w:val="2C3D11AC"/>
    <w:rsid w:val="2C402E80"/>
    <w:rsid w:val="2C8DBD9B"/>
    <w:rsid w:val="2C9E3A62"/>
    <w:rsid w:val="2C9F6DBF"/>
    <w:rsid w:val="2CBBE9B3"/>
    <w:rsid w:val="2CBC6C50"/>
    <w:rsid w:val="2CBCD0E3"/>
    <w:rsid w:val="2CE6EBCE"/>
    <w:rsid w:val="2CF0B0BF"/>
    <w:rsid w:val="2CF1E528"/>
    <w:rsid w:val="2CF90690"/>
    <w:rsid w:val="2D0B00E6"/>
    <w:rsid w:val="2D1C3B2C"/>
    <w:rsid w:val="2D1F3A3F"/>
    <w:rsid w:val="2D49F08D"/>
    <w:rsid w:val="2D58B6FF"/>
    <w:rsid w:val="2D5A8B01"/>
    <w:rsid w:val="2D5D3D5E"/>
    <w:rsid w:val="2D65882B"/>
    <w:rsid w:val="2D6D7571"/>
    <w:rsid w:val="2D74455F"/>
    <w:rsid w:val="2DAF407D"/>
    <w:rsid w:val="2DBA51AD"/>
    <w:rsid w:val="2DBB490D"/>
    <w:rsid w:val="2DBEF290"/>
    <w:rsid w:val="2DCD486C"/>
    <w:rsid w:val="2DD6CE8D"/>
    <w:rsid w:val="2DE820E0"/>
    <w:rsid w:val="2DF855CF"/>
    <w:rsid w:val="2E256D33"/>
    <w:rsid w:val="2E35AFE2"/>
    <w:rsid w:val="2E3852B2"/>
    <w:rsid w:val="2E3F9765"/>
    <w:rsid w:val="2E435108"/>
    <w:rsid w:val="2E45515B"/>
    <w:rsid w:val="2E664273"/>
    <w:rsid w:val="2E77DCA3"/>
    <w:rsid w:val="2E7BEAC2"/>
    <w:rsid w:val="2E7C7E71"/>
    <w:rsid w:val="2E83F0CE"/>
    <w:rsid w:val="2E907170"/>
    <w:rsid w:val="2E9103CE"/>
    <w:rsid w:val="2E9FCAB0"/>
    <w:rsid w:val="2EAC156A"/>
    <w:rsid w:val="2EBB2CFE"/>
    <w:rsid w:val="2ECBD9D5"/>
    <w:rsid w:val="2ED4923C"/>
    <w:rsid w:val="2EF4FC47"/>
    <w:rsid w:val="2EF911F2"/>
    <w:rsid w:val="2EFA7889"/>
    <w:rsid w:val="2F004B5A"/>
    <w:rsid w:val="2F01588C"/>
    <w:rsid w:val="2F0822F0"/>
    <w:rsid w:val="2F17CB19"/>
    <w:rsid w:val="2F1DA91C"/>
    <w:rsid w:val="2F4099C3"/>
    <w:rsid w:val="2F45A90E"/>
    <w:rsid w:val="2F46FC3F"/>
    <w:rsid w:val="2F56988A"/>
    <w:rsid w:val="2F6FB0A7"/>
    <w:rsid w:val="2F9B6905"/>
    <w:rsid w:val="2F9D29CF"/>
    <w:rsid w:val="2FA6A564"/>
    <w:rsid w:val="2FA7F67D"/>
    <w:rsid w:val="2FBA8711"/>
    <w:rsid w:val="2FC648A0"/>
    <w:rsid w:val="2FC9AC90"/>
    <w:rsid w:val="2FCEB608"/>
    <w:rsid w:val="2FD15702"/>
    <w:rsid w:val="2FD70E81"/>
    <w:rsid w:val="2FE99BFD"/>
    <w:rsid w:val="2FFBEF66"/>
    <w:rsid w:val="30263A79"/>
    <w:rsid w:val="3027F1FF"/>
    <w:rsid w:val="3028FF8D"/>
    <w:rsid w:val="302BAFD7"/>
    <w:rsid w:val="302EF170"/>
    <w:rsid w:val="303C415A"/>
    <w:rsid w:val="30401FAC"/>
    <w:rsid w:val="30425282"/>
    <w:rsid w:val="3046858D"/>
    <w:rsid w:val="3048C076"/>
    <w:rsid w:val="304B9F8A"/>
    <w:rsid w:val="3064AE68"/>
    <w:rsid w:val="30671C36"/>
    <w:rsid w:val="30675EAC"/>
    <w:rsid w:val="3073CF03"/>
    <w:rsid w:val="307EC4DA"/>
    <w:rsid w:val="3086A1F5"/>
    <w:rsid w:val="30887962"/>
    <w:rsid w:val="30AD8843"/>
    <w:rsid w:val="30B12515"/>
    <w:rsid w:val="30C25CC5"/>
    <w:rsid w:val="30C400BC"/>
    <w:rsid w:val="30D69713"/>
    <w:rsid w:val="30DBF29F"/>
    <w:rsid w:val="30EBC366"/>
    <w:rsid w:val="30F27B86"/>
    <w:rsid w:val="3127E40C"/>
    <w:rsid w:val="31311248"/>
    <w:rsid w:val="313C3167"/>
    <w:rsid w:val="31431720"/>
    <w:rsid w:val="315411ED"/>
    <w:rsid w:val="315FAF37"/>
    <w:rsid w:val="31661B2F"/>
    <w:rsid w:val="31672784"/>
    <w:rsid w:val="316A6A33"/>
    <w:rsid w:val="3182E6C2"/>
    <w:rsid w:val="31880E81"/>
    <w:rsid w:val="31904206"/>
    <w:rsid w:val="31935210"/>
    <w:rsid w:val="31AB48A3"/>
    <w:rsid w:val="31B76C07"/>
    <w:rsid w:val="31C0965D"/>
    <w:rsid w:val="31D1EF6A"/>
    <w:rsid w:val="31D21548"/>
    <w:rsid w:val="31E67D28"/>
    <w:rsid w:val="31F60EC9"/>
    <w:rsid w:val="31FB1364"/>
    <w:rsid w:val="32107E11"/>
    <w:rsid w:val="3213CBD0"/>
    <w:rsid w:val="321E16A5"/>
    <w:rsid w:val="322161E4"/>
    <w:rsid w:val="324653BC"/>
    <w:rsid w:val="324DF588"/>
    <w:rsid w:val="3274A4AE"/>
    <w:rsid w:val="32777B2C"/>
    <w:rsid w:val="328BE80C"/>
    <w:rsid w:val="3298D83D"/>
    <w:rsid w:val="32A7E3D6"/>
    <w:rsid w:val="32AFB4C9"/>
    <w:rsid w:val="32D38DA1"/>
    <w:rsid w:val="32D4BD58"/>
    <w:rsid w:val="32E60B06"/>
    <w:rsid w:val="330B451F"/>
    <w:rsid w:val="331DF2C7"/>
    <w:rsid w:val="3359F8DA"/>
    <w:rsid w:val="335A5C5C"/>
    <w:rsid w:val="335C5068"/>
    <w:rsid w:val="337E632F"/>
    <w:rsid w:val="3393B943"/>
    <w:rsid w:val="339B778E"/>
    <w:rsid w:val="33A73859"/>
    <w:rsid w:val="33B086F1"/>
    <w:rsid w:val="33CD0145"/>
    <w:rsid w:val="33D93E29"/>
    <w:rsid w:val="33F2C2FC"/>
    <w:rsid w:val="3404C85A"/>
    <w:rsid w:val="3405CA1A"/>
    <w:rsid w:val="3409C2FE"/>
    <w:rsid w:val="340F26D8"/>
    <w:rsid w:val="342C2655"/>
    <w:rsid w:val="34343CB5"/>
    <w:rsid w:val="34385216"/>
    <w:rsid w:val="34468C34"/>
    <w:rsid w:val="3459D003"/>
    <w:rsid w:val="345CB119"/>
    <w:rsid w:val="34647DAA"/>
    <w:rsid w:val="346B9D35"/>
    <w:rsid w:val="346CB297"/>
    <w:rsid w:val="34823A19"/>
    <w:rsid w:val="3486CC77"/>
    <w:rsid w:val="348C456D"/>
    <w:rsid w:val="348F3636"/>
    <w:rsid w:val="34940691"/>
    <w:rsid w:val="349A397B"/>
    <w:rsid w:val="34BBFBCE"/>
    <w:rsid w:val="34CD192F"/>
    <w:rsid w:val="34CD22F5"/>
    <w:rsid w:val="34FA3A51"/>
    <w:rsid w:val="3505C7E6"/>
    <w:rsid w:val="351181A5"/>
    <w:rsid w:val="352A6E82"/>
    <w:rsid w:val="352D2BE0"/>
    <w:rsid w:val="35313114"/>
    <w:rsid w:val="353535B0"/>
    <w:rsid w:val="353D4ED1"/>
    <w:rsid w:val="3556AA56"/>
    <w:rsid w:val="35647C4A"/>
    <w:rsid w:val="35652C48"/>
    <w:rsid w:val="356C6461"/>
    <w:rsid w:val="357C18A9"/>
    <w:rsid w:val="357D9C59"/>
    <w:rsid w:val="35C60DBF"/>
    <w:rsid w:val="35CB74E9"/>
    <w:rsid w:val="35CE83F7"/>
    <w:rsid w:val="35D00D16"/>
    <w:rsid w:val="35D2CA09"/>
    <w:rsid w:val="35E7DE94"/>
    <w:rsid w:val="35E8586A"/>
    <w:rsid w:val="35F86872"/>
    <w:rsid w:val="35FA4EA2"/>
    <w:rsid w:val="360C5E1A"/>
    <w:rsid w:val="361887A0"/>
    <w:rsid w:val="364E9282"/>
    <w:rsid w:val="36579C9E"/>
    <w:rsid w:val="36AC3A20"/>
    <w:rsid w:val="36CA1C10"/>
    <w:rsid w:val="36DF7B50"/>
    <w:rsid w:val="36F6F1A3"/>
    <w:rsid w:val="37004CAB"/>
    <w:rsid w:val="370834C2"/>
    <w:rsid w:val="371329B3"/>
    <w:rsid w:val="3713498A"/>
    <w:rsid w:val="371E0631"/>
    <w:rsid w:val="37280313"/>
    <w:rsid w:val="3733E5A2"/>
    <w:rsid w:val="373AF5DB"/>
    <w:rsid w:val="373B4E52"/>
    <w:rsid w:val="373F3C5E"/>
    <w:rsid w:val="3763F851"/>
    <w:rsid w:val="3778320B"/>
    <w:rsid w:val="37804A52"/>
    <w:rsid w:val="37893EF0"/>
    <w:rsid w:val="3790B393"/>
    <w:rsid w:val="37A7C938"/>
    <w:rsid w:val="37BD7359"/>
    <w:rsid w:val="37C94363"/>
    <w:rsid w:val="37D19F75"/>
    <w:rsid w:val="37FDD2B3"/>
    <w:rsid w:val="38005045"/>
    <w:rsid w:val="38084A86"/>
    <w:rsid w:val="380E8F0B"/>
    <w:rsid w:val="381C25D8"/>
    <w:rsid w:val="3820B168"/>
    <w:rsid w:val="38265E00"/>
    <w:rsid w:val="384BA445"/>
    <w:rsid w:val="38524BFE"/>
    <w:rsid w:val="38530812"/>
    <w:rsid w:val="38589382"/>
    <w:rsid w:val="385CE434"/>
    <w:rsid w:val="387B144B"/>
    <w:rsid w:val="3885E2E8"/>
    <w:rsid w:val="389CCE52"/>
    <w:rsid w:val="389CE970"/>
    <w:rsid w:val="38A40523"/>
    <w:rsid w:val="38A43808"/>
    <w:rsid w:val="38A6895F"/>
    <w:rsid w:val="38A90DC1"/>
    <w:rsid w:val="38AEA283"/>
    <w:rsid w:val="38B80418"/>
    <w:rsid w:val="38BEA73F"/>
    <w:rsid w:val="38C12297"/>
    <w:rsid w:val="38C3342F"/>
    <w:rsid w:val="38CB8816"/>
    <w:rsid w:val="38D152F9"/>
    <w:rsid w:val="38F8453A"/>
    <w:rsid w:val="38FD7179"/>
    <w:rsid w:val="38FE98AE"/>
    <w:rsid w:val="38FFF88B"/>
    <w:rsid w:val="3912AB3C"/>
    <w:rsid w:val="39330BE2"/>
    <w:rsid w:val="3947B763"/>
    <w:rsid w:val="395135A0"/>
    <w:rsid w:val="3971A6F0"/>
    <w:rsid w:val="397DAB4E"/>
    <w:rsid w:val="3986FD3F"/>
    <w:rsid w:val="399B53EB"/>
    <w:rsid w:val="39E0F9B2"/>
    <w:rsid w:val="39E2986B"/>
    <w:rsid w:val="39E7410C"/>
    <w:rsid w:val="39F7F7B5"/>
    <w:rsid w:val="39F90CB3"/>
    <w:rsid w:val="3A0AD581"/>
    <w:rsid w:val="3A231833"/>
    <w:rsid w:val="3A6A29BB"/>
    <w:rsid w:val="3A6C13B1"/>
    <w:rsid w:val="3A7C29D7"/>
    <w:rsid w:val="3A809E94"/>
    <w:rsid w:val="3A82A918"/>
    <w:rsid w:val="3AA23BF1"/>
    <w:rsid w:val="3AB6203D"/>
    <w:rsid w:val="3ABC4352"/>
    <w:rsid w:val="3AC70F22"/>
    <w:rsid w:val="3ACE8C99"/>
    <w:rsid w:val="3AE045EF"/>
    <w:rsid w:val="3AE16EEA"/>
    <w:rsid w:val="3AE230F7"/>
    <w:rsid w:val="3AEBAF19"/>
    <w:rsid w:val="3AEBF11C"/>
    <w:rsid w:val="3AFACE6D"/>
    <w:rsid w:val="3AFDAD5D"/>
    <w:rsid w:val="3B032761"/>
    <w:rsid w:val="3B288CF8"/>
    <w:rsid w:val="3B361ADE"/>
    <w:rsid w:val="3B371A64"/>
    <w:rsid w:val="3B42B245"/>
    <w:rsid w:val="3B4C66D9"/>
    <w:rsid w:val="3B62F947"/>
    <w:rsid w:val="3B81CCDD"/>
    <w:rsid w:val="3B8AA8D4"/>
    <w:rsid w:val="3B9309CC"/>
    <w:rsid w:val="3B98E624"/>
    <w:rsid w:val="3B9F70A2"/>
    <w:rsid w:val="3BA245D4"/>
    <w:rsid w:val="3BA76D7F"/>
    <w:rsid w:val="3BAB7179"/>
    <w:rsid w:val="3BB70E7A"/>
    <w:rsid w:val="3BC28945"/>
    <w:rsid w:val="3BD30940"/>
    <w:rsid w:val="3BDB32C7"/>
    <w:rsid w:val="3BECB992"/>
    <w:rsid w:val="3BF8DF30"/>
    <w:rsid w:val="3C04B7DA"/>
    <w:rsid w:val="3C1BF4B1"/>
    <w:rsid w:val="3C1F67D0"/>
    <w:rsid w:val="3C26F40E"/>
    <w:rsid w:val="3C3AB7D8"/>
    <w:rsid w:val="3C3E04F5"/>
    <w:rsid w:val="3C4491D3"/>
    <w:rsid w:val="3C5646CE"/>
    <w:rsid w:val="3C5CB013"/>
    <w:rsid w:val="3C638DE7"/>
    <w:rsid w:val="3C67FB25"/>
    <w:rsid w:val="3C85E443"/>
    <w:rsid w:val="3CA2C636"/>
    <w:rsid w:val="3CA78FDD"/>
    <w:rsid w:val="3CB1EEC1"/>
    <w:rsid w:val="3CC05F9F"/>
    <w:rsid w:val="3CC9BF83"/>
    <w:rsid w:val="3CE07C85"/>
    <w:rsid w:val="3CF21475"/>
    <w:rsid w:val="3CFF6437"/>
    <w:rsid w:val="3CFF9F67"/>
    <w:rsid w:val="3D048F42"/>
    <w:rsid w:val="3D18AD5E"/>
    <w:rsid w:val="3D190C0C"/>
    <w:rsid w:val="3D30AD75"/>
    <w:rsid w:val="3D5E7C42"/>
    <w:rsid w:val="3D65F297"/>
    <w:rsid w:val="3D6CA314"/>
    <w:rsid w:val="3D7ABA83"/>
    <w:rsid w:val="3DA7017F"/>
    <w:rsid w:val="3DACB1A2"/>
    <w:rsid w:val="3DB92EC9"/>
    <w:rsid w:val="3DC061C9"/>
    <w:rsid w:val="3DCF2309"/>
    <w:rsid w:val="3DDA5999"/>
    <w:rsid w:val="3DFA1031"/>
    <w:rsid w:val="3DFE83EB"/>
    <w:rsid w:val="3E227558"/>
    <w:rsid w:val="3E28E653"/>
    <w:rsid w:val="3E291062"/>
    <w:rsid w:val="3E3931F0"/>
    <w:rsid w:val="3E3DCA9B"/>
    <w:rsid w:val="3E42E099"/>
    <w:rsid w:val="3E5BB4DB"/>
    <w:rsid w:val="3E5CAE0B"/>
    <w:rsid w:val="3E5CC1E7"/>
    <w:rsid w:val="3E62F534"/>
    <w:rsid w:val="3E73603C"/>
    <w:rsid w:val="3E7C1019"/>
    <w:rsid w:val="3E7F1969"/>
    <w:rsid w:val="3E9536F5"/>
    <w:rsid w:val="3E9B6FC8"/>
    <w:rsid w:val="3EA13513"/>
    <w:rsid w:val="3ED80A75"/>
    <w:rsid w:val="3EDAF36D"/>
    <w:rsid w:val="3EDCAFC3"/>
    <w:rsid w:val="3EE3DDC9"/>
    <w:rsid w:val="3EE5B42B"/>
    <w:rsid w:val="3EE97752"/>
    <w:rsid w:val="3EEEB8FF"/>
    <w:rsid w:val="3EFAD02A"/>
    <w:rsid w:val="3F03660C"/>
    <w:rsid w:val="3F0946DD"/>
    <w:rsid w:val="3F0CC26B"/>
    <w:rsid w:val="3F101B86"/>
    <w:rsid w:val="3F1A4114"/>
    <w:rsid w:val="3F1CF9BE"/>
    <w:rsid w:val="3F33495C"/>
    <w:rsid w:val="3F42A5CD"/>
    <w:rsid w:val="3F460AF3"/>
    <w:rsid w:val="3F4D5EAC"/>
    <w:rsid w:val="3F658F12"/>
    <w:rsid w:val="3F6EB55A"/>
    <w:rsid w:val="3F9EA68F"/>
    <w:rsid w:val="3FA74FFA"/>
    <w:rsid w:val="3FE006F7"/>
    <w:rsid w:val="3FE0810F"/>
    <w:rsid w:val="3FE9C134"/>
    <w:rsid w:val="3FEB5F39"/>
    <w:rsid w:val="3FF3D343"/>
    <w:rsid w:val="3FFD2559"/>
    <w:rsid w:val="4003C28E"/>
    <w:rsid w:val="4005E651"/>
    <w:rsid w:val="4025A0AB"/>
    <w:rsid w:val="4028BE28"/>
    <w:rsid w:val="40359045"/>
    <w:rsid w:val="40402C6E"/>
    <w:rsid w:val="404DD770"/>
    <w:rsid w:val="4066D544"/>
    <w:rsid w:val="40A41D61"/>
    <w:rsid w:val="40ABA8B6"/>
    <w:rsid w:val="40B51DB7"/>
    <w:rsid w:val="40B529D3"/>
    <w:rsid w:val="40B61CBD"/>
    <w:rsid w:val="40BCF3ED"/>
    <w:rsid w:val="40BF5832"/>
    <w:rsid w:val="40C8183B"/>
    <w:rsid w:val="40CE1EB4"/>
    <w:rsid w:val="40CFD2F0"/>
    <w:rsid w:val="40E213CB"/>
    <w:rsid w:val="40ED86C9"/>
    <w:rsid w:val="40FB2425"/>
    <w:rsid w:val="411B5AFE"/>
    <w:rsid w:val="41207C74"/>
    <w:rsid w:val="4121B6A0"/>
    <w:rsid w:val="4121C074"/>
    <w:rsid w:val="415512A3"/>
    <w:rsid w:val="41608715"/>
    <w:rsid w:val="416CCBA9"/>
    <w:rsid w:val="41732B80"/>
    <w:rsid w:val="4188BD33"/>
    <w:rsid w:val="4197BD63"/>
    <w:rsid w:val="419D3BB6"/>
    <w:rsid w:val="41A2EC30"/>
    <w:rsid w:val="41A6198B"/>
    <w:rsid w:val="41AFC78B"/>
    <w:rsid w:val="41B1A9E3"/>
    <w:rsid w:val="41BA7FA5"/>
    <w:rsid w:val="41D50181"/>
    <w:rsid w:val="41DA15E0"/>
    <w:rsid w:val="41F7E2B2"/>
    <w:rsid w:val="420083B3"/>
    <w:rsid w:val="420FAB37"/>
    <w:rsid w:val="421289C8"/>
    <w:rsid w:val="421D589E"/>
    <w:rsid w:val="423AB481"/>
    <w:rsid w:val="424C268A"/>
    <w:rsid w:val="4260743F"/>
    <w:rsid w:val="426E1CF2"/>
    <w:rsid w:val="4272C473"/>
    <w:rsid w:val="427DB863"/>
    <w:rsid w:val="42952B53"/>
    <w:rsid w:val="4295498B"/>
    <w:rsid w:val="429F2DEB"/>
    <w:rsid w:val="42A09FAC"/>
    <w:rsid w:val="42AA4199"/>
    <w:rsid w:val="42B0CB64"/>
    <w:rsid w:val="42CCFC6A"/>
    <w:rsid w:val="42EB8DC3"/>
    <w:rsid w:val="42F487D9"/>
    <w:rsid w:val="42F5665A"/>
    <w:rsid w:val="430E74D7"/>
    <w:rsid w:val="43400078"/>
    <w:rsid w:val="4349BF24"/>
    <w:rsid w:val="4358FF22"/>
    <w:rsid w:val="435BA3D9"/>
    <w:rsid w:val="437953A7"/>
    <w:rsid w:val="4388CC9E"/>
    <w:rsid w:val="43A065D9"/>
    <w:rsid w:val="43B0C713"/>
    <w:rsid w:val="43D1A6A6"/>
    <w:rsid w:val="43DCD94D"/>
    <w:rsid w:val="43E2CAEF"/>
    <w:rsid w:val="43E3F9CC"/>
    <w:rsid w:val="43E97177"/>
    <w:rsid w:val="44009067"/>
    <w:rsid w:val="441046FA"/>
    <w:rsid w:val="44181480"/>
    <w:rsid w:val="441FE196"/>
    <w:rsid w:val="444A01CA"/>
    <w:rsid w:val="44768904"/>
    <w:rsid w:val="4487297E"/>
    <w:rsid w:val="44890BBC"/>
    <w:rsid w:val="44897DAC"/>
    <w:rsid w:val="449DA000"/>
    <w:rsid w:val="449F5EAF"/>
    <w:rsid w:val="44A4720A"/>
    <w:rsid w:val="44AA4538"/>
    <w:rsid w:val="44B06871"/>
    <w:rsid w:val="44BFD194"/>
    <w:rsid w:val="44C05DF5"/>
    <w:rsid w:val="44C60406"/>
    <w:rsid w:val="44CE71B4"/>
    <w:rsid w:val="44D513A5"/>
    <w:rsid w:val="44D7C8BD"/>
    <w:rsid w:val="44E141E4"/>
    <w:rsid w:val="44E3B91A"/>
    <w:rsid w:val="44EF03C0"/>
    <w:rsid w:val="44F678CA"/>
    <w:rsid w:val="45090168"/>
    <w:rsid w:val="4521C469"/>
    <w:rsid w:val="4533DE49"/>
    <w:rsid w:val="4534D79A"/>
    <w:rsid w:val="453E2372"/>
    <w:rsid w:val="45556388"/>
    <w:rsid w:val="45664C86"/>
    <w:rsid w:val="456B248D"/>
    <w:rsid w:val="456DDDB8"/>
    <w:rsid w:val="456EA196"/>
    <w:rsid w:val="4579AA70"/>
    <w:rsid w:val="457F2A39"/>
    <w:rsid w:val="45803123"/>
    <w:rsid w:val="4582C5A5"/>
    <w:rsid w:val="458592B6"/>
    <w:rsid w:val="458A7823"/>
    <w:rsid w:val="4595AFC6"/>
    <w:rsid w:val="45A970B1"/>
    <w:rsid w:val="45B584EE"/>
    <w:rsid w:val="45BB2F0D"/>
    <w:rsid w:val="45BF9C1B"/>
    <w:rsid w:val="45CDE5D0"/>
    <w:rsid w:val="45D44F13"/>
    <w:rsid w:val="45E113D2"/>
    <w:rsid w:val="45E19A1E"/>
    <w:rsid w:val="45E57F36"/>
    <w:rsid w:val="45FD06AA"/>
    <w:rsid w:val="45FFCA94"/>
    <w:rsid w:val="461FC0A3"/>
    <w:rsid w:val="462113E8"/>
    <w:rsid w:val="46307162"/>
    <w:rsid w:val="4634553F"/>
    <w:rsid w:val="46365F48"/>
    <w:rsid w:val="46382FEC"/>
    <w:rsid w:val="46396493"/>
    <w:rsid w:val="4666AA6D"/>
    <w:rsid w:val="4667471A"/>
    <w:rsid w:val="466BC011"/>
    <w:rsid w:val="466BE71E"/>
    <w:rsid w:val="467B35FB"/>
    <w:rsid w:val="467CFB18"/>
    <w:rsid w:val="46A57D3B"/>
    <w:rsid w:val="46A6FC23"/>
    <w:rsid w:val="46B1820B"/>
    <w:rsid w:val="46D1B8C7"/>
    <w:rsid w:val="46FBA47A"/>
    <w:rsid w:val="4715EB3F"/>
    <w:rsid w:val="4726E459"/>
    <w:rsid w:val="47475087"/>
    <w:rsid w:val="476BE0C0"/>
    <w:rsid w:val="4775699B"/>
    <w:rsid w:val="477FA7A2"/>
    <w:rsid w:val="4781A28C"/>
    <w:rsid w:val="478FFB41"/>
    <w:rsid w:val="479D096C"/>
    <w:rsid w:val="47AB9F6E"/>
    <w:rsid w:val="47ABC817"/>
    <w:rsid w:val="47AF280F"/>
    <w:rsid w:val="47C748E9"/>
    <w:rsid w:val="47D9A8ED"/>
    <w:rsid w:val="47E1AEF7"/>
    <w:rsid w:val="47E9651E"/>
    <w:rsid w:val="47EBAAB6"/>
    <w:rsid w:val="47FCA966"/>
    <w:rsid w:val="48051617"/>
    <w:rsid w:val="48055EB4"/>
    <w:rsid w:val="4823ECD3"/>
    <w:rsid w:val="4826B175"/>
    <w:rsid w:val="482BB43B"/>
    <w:rsid w:val="482C269E"/>
    <w:rsid w:val="482F0969"/>
    <w:rsid w:val="48363551"/>
    <w:rsid w:val="4845A7D7"/>
    <w:rsid w:val="484BB2EE"/>
    <w:rsid w:val="484E478A"/>
    <w:rsid w:val="485CA2C4"/>
    <w:rsid w:val="486C1359"/>
    <w:rsid w:val="48711962"/>
    <w:rsid w:val="4876A4D2"/>
    <w:rsid w:val="487DAC19"/>
    <w:rsid w:val="487FCCBD"/>
    <w:rsid w:val="489378BC"/>
    <w:rsid w:val="489B3558"/>
    <w:rsid w:val="489C13F9"/>
    <w:rsid w:val="48B8AE6E"/>
    <w:rsid w:val="48C76194"/>
    <w:rsid w:val="48CA6A17"/>
    <w:rsid w:val="48CD5088"/>
    <w:rsid w:val="48D94556"/>
    <w:rsid w:val="48E5A7E1"/>
    <w:rsid w:val="4904AC9E"/>
    <w:rsid w:val="490CAF0E"/>
    <w:rsid w:val="49115176"/>
    <w:rsid w:val="49263431"/>
    <w:rsid w:val="492A40E4"/>
    <w:rsid w:val="49376B56"/>
    <w:rsid w:val="493CC2D8"/>
    <w:rsid w:val="49417EEF"/>
    <w:rsid w:val="49531771"/>
    <w:rsid w:val="4993A03A"/>
    <w:rsid w:val="499E4CAA"/>
    <w:rsid w:val="49B2A723"/>
    <w:rsid w:val="49B2FCD5"/>
    <w:rsid w:val="49B3F28F"/>
    <w:rsid w:val="49BE3682"/>
    <w:rsid w:val="49BFA19D"/>
    <w:rsid w:val="49C1B1A6"/>
    <w:rsid w:val="49C994F6"/>
    <w:rsid w:val="49D60789"/>
    <w:rsid w:val="49DA8B8A"/>
    <w:rsid w:val="49F0A36D"/>
    <w:rsid w:val="49FA605E"/>
    <w:rsid w:val="49FC19B0"/>
    <w:rsid w:val="4A0BC01C"/>
    <w:rsid w:val="4A127533"/>
    <w:rsid w:val="4A1842F6"/>
    <w:rsid w:val="4A2A29C1"/>
    <w:rsid w:val="4A3F3ED8"/>
    <w:rsid w:val="4A4C67EC"/>
    <w:rsid w:val="4A58ED46"/>
    <w:rsid w:val="4A5C2B7D"/>
    <w:rsid w:val="4A78FCB9"/>
    <w:rsid w:val="4A84AC2B"/>
    <w:rsid w:val="4A87920B"/>
    <w:rsid w:val="4A921CE9"/>
    <w:rsid w:val="4A9EBF4B"/>
    <w:rsid w:val="4AA97950"/>
    <w:rsid w:val="4AA9E1D7"/>
    <w:rsid w:val="4AC97A18"/>
    <w:rsid w:val="4ACC8CED"/>
    <w:rsid w:val="4AD74DDB"/>
    <w:rsid w:val="4AEB9996"/>
    <w:rsid w:val="4AF6E48E"/>
    <w:rsid w:val="4AF8B69D"/>
    <w:rsid w:val="4AF8BF30"/>
    <w:rsid w:val="4B0E292A"/>
    <w:rsid w:val="4B0EFB19"/>
    <w:rsid w:val="4B105C30"/>
    <w:rsid w:val="4B12E338"/>
    <w:rsid w:val="4B167A70"/>
    <w:rsid w:val="4B167EE7"/>
    <w:rsid w:val="4B3BB43F"/>
    <w:rsid w:val="4B3C0D3F"/>
    <w:rsid w:val="4B4AD05C"/>
    <w:rsid w:val="4B4E1F11"/>
    <w:rsid w:val="4B5B8D95"/>
    <w:rsid w:val="4B62D6AA"/>
    <w:rsid w:val="4B71D7EA"/>
    <w:rsid w:val="4B7842EC"/>
    <w:rsid w:val="4B7B806F"/>
    <w:rsid w:val="4B8353EE"/>
    <w:rsid w:val="4B8BDC99"/>
    <w:rsid w:val="4BA2C710"/>
    <w:rsid w:val="4BA93874"/>
    <w:rsid w:val="4BB7C156"/>
    <w:rsid w:val="4BBAB6AC"/>
    <w:rsid w:val="4BBBEE02"/>
    <w:rsid w:val="4BD2FB52"/>
    <w:rsid w:val="4BEE6BBD"/>
    <w:rsid w:val="4BF2E367"/>
    <w:rsid w:val="4C069EFF"/>
    <w:rsid w:val="4C07941A"/>
    <w:rsid w:val="4C117E25"/>
    <w:rsid w:val="4C1F705A"/>
    <w:rsid w:val="4C3D2BB4"/>
    <w:rsid w:val="4C59EEB1"/>
    <w:rsid w:val="4C7F1091"/>
    <w:rsid w:val="4C8B7C66"/>
    <w:rsid w:val="4CA0A1FF"/>
    <w:rsid w:val="4CB235E1"/>
    <w:rsid w:val="4CBDAA48"/>
    <w:rsid w:val="4CBF5EDD"/>
    <w:rsid w:val="4CC46367"/>
    <w:rsid w:val="4CD03A8A"/>
    <w:rsid w:val="4CD23EFD"/>
    <w:rsid w:val="4CD60922"/>
    <w:rsid w:val="4CDAC48F"/>
    <w:rsid w:val="4CF31CF7"/>
    <w:rsid w:val="4CF49DF6"/>
    <w:rsid w:val="4CF91F1C"/>
    <w:rsid w:val="4CFAEAF0"/>
    <w:rsid w:val="4D016113"/>
    <w:rsid w:val="4D1CFC02"/>
    <w:rsid w:val="4D21B8AD"/>
    <w:rsid w:val="4D28BDD9"/>
    <w:rsid w:val="4D33C865"/>
    <w:rsid w:val="4D34B071"/>
    <w:rsid w:val="4D34BF85"/>
    <w:rsid w:val="4D3A695A"/>
    <w:rsid w:val="4D4CC15C"/>
    <w:rsid w:val="4D514C40"/>
    <w:rsid w:val="4D56216D"/>
    <w:rsid w:val="4D7B81EA"/>
    <w:rsid w:val="4D7C21E0"/>
    <w:rsid w:val="4D84F72A"/>
    <w:rsid w:val="4D8A3C1E"/>
    <w:rsid w:val="4D8AE82F"/>
    <w:rsid w:val="4D963CBB"/>
    <w:rsid w:val="4D97C736"/>
    <w:rsid w:val="4D9B104C"/>
    <w:rsid w:val="4D9EC2B2"/>
    <w:rsid w:val="4DA69B43"/>
    <w:rsid w:val="4DA7F910"/>
    <w:rsid w:val="4DB11DFF"/>
    <w:rsid w:val="4DB81703"/>
    <w:rsid w:val="4DCB9384"/>
    <w:rsid w:val="4DCC307B"/>
    <w:rsid w:val="4DD870BC"/>
    <w:rsid w:val="4DDD247A"/>
    <w:rsid w:val="4DE19F24"/>
    <w:rsid w:val="4DF77DF4"/>
    <w:rsid w:val="4E01EDA0"/>
    <w:rsid w:val="4E022A4A"/>
    <w:rsid w:val="4E04A3F2"/>
    <w:rsid w:val="4E0D3BB1"/>
    <w:rsid w:val="4E2371D7"/>
    <w:rsid w:val="4E2FDCB4"/>
    <w:rsid w:val="4E45C9EC"/>
    <w:rsid w:val="4E4B71E9"/>
    <w:rsid w:val="4E5BDBEB"/>
    <w:rsid w:val="4E67403B"/>
    <w:rsid w:val="4E7A4150"/>
    <w:rsid w:val="4E7DC4E2"/>
    <w:rsid w:val="4EB1C1C7"/>
    <w:rsid w:val="4EBAECF9"/>
    <w:rsid w:val="4EBEE991"/>
    <w:rsid w:val="4ECF98C6"/>
    <w:rsid w:val="4EDB3AA7"/>
    <w:rsid w:val="4EDEA404"/>
    <w:rsid w:val="4EE05AE6"/>
    <w:rsid w:val="4EF8B1DA"/>
    <w:rsid w:val="4F0A8EDD"/>
    <w:rsid w:val="4F31AE27"/>
    <w:rsid w:val="4F3668EC"/>
    <w:rsid w:val="4F3C121A"/>
    <w:rsid w:val="4F3F34DC"/>
    <w:rsid w:val="4F485727"/>
    <w:rsid w:val="4F4CEE60"/>
    <w:rsid w:val="4F54FF6A"/>
    <w:rsid w:val="4F5677FA"/>
    <w:rsid w:val="4F64F682"/>
    <w:rsid w:val="4F701B53"/>
    <w:rsid w:val="4F770F50"/>
    <w:rsid w:val="4F9089AB"/>
    <w:rsid w:val="4F990FA6"/>
    <w:rsid w:val="4F9AA9E2"/>
    <w:rsid w:val="4F9FFE10"/>
    <w:rsid w:val="4FB3503F"/>
    <w:rsid w:val="4FC1C665"/>
    <w:rsid w:val="4FD418B8"/>
    <w:rsid w:val="4FD4EBA0"/>
    <w:rsid w:val="4FE1A2BD"/>
    <w:rsid w:val="4FE5DDA7"/>
    <w:rsid w:val="4FEBCC0A"/>
    <w:rsid w:val="500F7E62"/>
    <w:rsid w:val="5016E901"/>
    <w:rsid w:val="50194D25"/>
    <w:rsid w:val="502ABDB9"/>
    <w:rsid w:val="503152DD"/>
    <w:rsid w:val="503D02CA"/>
    <w:rsid w:val="5043189E"/>
    <w:rsid w:val="506C9AA2"/>
    <w:rsid w:val="506FF2D3"/>
    <w:rsid w:val="5084D81A"/>
    <w:rsid w:val="509233FE"/>
    <w:rsid w:val="509ACC24"/>
    <w:rsid w:val="509C6BF9"/>
    <w:rsid w:val="509FBFF2"/>
    <w:rsid w:val="50AA2E52"/>
    <w:rsid w:val="50B4475D"/>
    <w:rsid w:val="50B47784"/>
    <w:rsid w:val="50C6E3F5"/>
    <w:rsid w:val="50CB7F73"/>
    <w:rsid w:val="50D2B704"/>
    <w:rsid w:val="51046FC1"/>
    <w:rsid w:val="51127FC9"/>
    <w:rsid w:val="5118745C"/>
    <w:rsid w:val="5119241A"/>
    <w:rsid w:val="511FC03F"/>
    <w:rsid w:val="513BDFDC"/>
    <w:rsid w:val="51483FF8"/>
    <w:rsid w:val="514CFDB5"/>
    <w:rsid w:val="51544AE4"/>
    <w:rsid w:val="516B3044"/>
    <w:rsid w:val="51774F1D"/>
    <w:rsid w:val="51803FE6"/>
    <w:rsid w:val="51818BAC"/>
    <w:rsid w:val="518CFF4B"/>
    <w:rsid w:val="5193D01A"/>
    <w:rsid w:val="519F75ED"/>
    <w:rsid w:val="51AAEA30"/>
    <w:rsid w:val="51AEF57D"/>
    <w:rsid w:val="51B5C09E"/>
    <w:rsid w:val="51C85CAB"/>
    <w:rsid w:val="51D8D32B"/>
    <w:rsid w:val="51E407D2"/>
    <w:rsid w:val="52038046"/>
    <w:rsid w:val="5203FAE0"/>
    <w:rsid w:val="521179B0"/>
    <w:rsid w:val="52157C24"/>
    <w:rsid w:val="521B0613"/>
    <w:rsid w:val="521D82EF"/>
    <w:rsid w:val="52221A70"/>
    <w:rsid w:val="523AB759"/>
    <w:rsid w:val="523BF054"/>
    <w:rsid w:val="5249185A"/>
    <w:rsid w:val="52538D61"/>
    <w:rsid w:val="528A032E"/>
    <w:rsid w:val="529007C6"/>
    <w:rsid w:val="5296D14F"/>
    <w:rsid w:val="52B88FBD"/>
    <w:rsid w:val="52BBFE63"/>
    <w:rsid w:val="52C7D6E0"/>
    <w:rsid w:val="52DB2570"/>
    <w:rsid w:val="52EE0885"/>
    <w:rsid w:val="52EFB1A0"/>
    <w:rsid w:val="52F3E123"/>
    <w:rsid w:val="52F8BC7A"/>
    <w:rsid w:val="530704A8"/>
    <w:rsid w:val="531AD69D"/>
    <w:rsid w:val="5331A3A2"/>
    <w:rsid w:val="536AEAA1"/>
    <w:rsid w:val="5375B9B2"/>
    <w:rsid w:val="537CC2C1"/>
    <w:rsid w:val="537DC621"/>
    <w:rsid w:val="537E5D56"/>
    <w:rsid w:val="53810E45"/>
    <w:rsid w:val="538CD5A6"/>
    <w:rsid w:val="5390FA31"/>
    <w:rsid w:val="5399C2DF"/>
    <w:rsid w:val="539BB260"/>
    <w:rsid w:val="539FCB41"/>
    <w:rsid w:val="53AF5343"/>
    <w:rsid w:val="53B064B3"/>
    <w:rsid w:val="53BB9219"/>
    <w:rsid w:val="53C4DCDC"/>
    <w:rsid w:val="53CDF4AC"/>
    <w:rsid w:val="53FCB46A"/>
    <w:rsid w:val="53FDF54C"/>
    <w:rsid w:val="5401FA1E"/>
    <w:rsid w:val="541D7F7F"/>
    <w:rsid w:val="542DA78B"/>
    <w:rsid w:val="542E159F"/>
    <w:rsid w:val="54378A33"/>
    <w:rsid w:val="54554B17"/>
    <w:rsid w:val="546AB280"/>
    <w:rsid w:val="547CC912"/>
    <w:rsid w:val="548B9A76"/>
    <w:rsid w:val="5492B85A"/>
    <w:rsid w:val="54A1D736"/>
    <w:rsid w:val="54A5694F"/>
    <w:rsid w:val="54A7ED73"/>
    <w:rsid w:val="54A9A45C"/>
    <w:rsid w:val="54AD34AE"/>
    <w:rsid w:val="54C96E28"/>
    <w:rsid w:val="54CB55B9"/>
    <w:rsid w:val="54D494B8"/>
    <w:rsid w:val="54D69A6A"/>
    <w:rsid w:val="54DCF024"/>
    <w:rsid w:val="54DE636C"/>
    <w:rsid w:val="5504CBF7"/>
    <w:rsid w:val="5506F7F6"/>
    <w:rsid w:val="550A3743"/>
    <w:rsid w:val="550B309C"/>
    <w:rsid w:val="5512AD17"/>
    <w:rsid w:val="55210E49"/>
    <w:rsid w:val="5531D307"/>
    <w:rsid w:val="553C008C"/>
    <w:rsid w:val="5540A84D"/>
    <w:rsid w:val="5542E002"/>
    <w:rsid w:val="5542E1D8"/>
    <w:rsid w:val="554324A8"/>
    <w:rsid w:val="554755FB"/>
    <w:rsid w:val="5547570C"/>
    <w:rsid w:val="5549C4D4"/>
    <w:rsid w:val="554E3CC8"/>
    <w:rsid w:val="555508FD"/>
    <w:rsid w:val="5559522E"/>
    <w:rsid w:val="55733872"/>
    <w:rsid w:val="55769291"/>
    <w:rsid w:val="5578FE67"/>
    <w:rsid w:val="557C6AE9"/>
    <w:rsid w:val="5584EDF0"/>
    <w:rsid w:val="55894377"/>
    <w:rsid w:val="558B5D92"/>
    <w:rsid w:val="559BD558"/>
    <w:rsid w:val="55A9C8D5"/>
    <w:rsid w:val="55AFA7E0"/>
    <w:rsid w:val="55B89C7A"/>
    <w:rsid w:val="55B962C5"/>
    <w:rsid w:val="55C8191D"/>
    <w:rsid w:val="55CA1A5B"/>
    <w:rsid w:val="55CB516D"/>
    <w:rsid w:val="55DE7ED9"/>
    <w:rsid w:val="55FFD486"/>
    <w:rsid w:val="5607B07D"/>
    <w:rsid w:val="562B04C7"/>
    <w:rsid w:val="563CCF2F"/>
    <w:rsid w:val="566148AB"/>
    <w:rsid w:val="5661C80A"/>
    <w:rsid w:val="5668B63A"/>
    <w:rsid w:val="56731B57"/>
    <w:rsid w:val="56736EEE"/>
    <w:rsid w:val="56763AE5"/>
    <w:rsid w:val="569656D8"/>
    <w:rsid w:val="569EF76B"/>
    <w:rsid w:val="56A13166"/>
    <w:rsid w:val="56A32200"/>
    <w:rsid w:val="56B014A6"/>
    <w:rsid w:val="56B36DAF"/>
    <w:rsid w:val="56B4B1B9"/>
    <w:rsid w:val="56D73975"/>
    <w:rsid w:val="56D741B3"/>
    <w:rsid w:val="56DC78AE"/>
    <w:rsid w:val="56E20721"/>
    <w:rsid w:val="56E739CE"/>
    <w:rsid w:val="56F2568A"/>
    <w:rsid w:val="56F8ECA9"/>
    <w:rsid w:val="56FF0655"/>
    <w:rsid w:val="571BEA81"/>
    <w:rsid w:val="57390BEA"/>
    <w:rsid w:val="57502084"/>
    <w:rsid w:val="57516CF6"/>
    <w:rsid w:val="575872BB"/>
    <w:rsid w:val="57661513"/>
    <w:rsid w:val="57667D46"/>
    <w:rsid w:val="576EB128"/>
    <w:rsid w:val="576F2AF5"/>
    <w:rsid w:val="5781486A"/>
    <w:rsid w:val="5790E786"/>
    <w:rsid w:val="579A7930"/>
    <w:rsid w:val="57BD93B1"/>
    <w:rsid w:val="57C67AD3"/>
    <w:rsid w:val="57C6D528"/>
    <w:rsid w:val="57D33785"/>
    <w:rsid w:val="57D90081"/>
    <w:rsid w:val="57DD01B2"/>
    <w:rsid w:val="57E56F76"/>
    <w:rsid w:val="57F21073"/>
    <w:rsid w:val="5836F3F6"/>
    <w:rsid w:val="58384108"/>
    <w:rsid w:val="586E28DF"/>
    <w:rsid w:val="58864405"/>
    <w:rsid w:val="58A3809A"/>
    <w:rsid w:val="58C3E5EC"/>
    <w:rsid w:val="58CA81ED"/>
    <w:rsid w:val="58CB07C0"/>
    <w:rsid w:val="58CEA946"/>
    <w:rsid w:val="58D27C58"/>
    <w:rsid w:val="58D4DC4B"/>
    <w:rsid w:val="58EA2F65"/>
    <w:rsid w:val="58EAC2C0"/>
    <w:rsid w:val="58FAD34E"/>
    <w:rsid w:val="5901E574"/>
    <w:rsid w:val="59027A51"/>
    <w:rsid w:val="5905F6E6"/>
    <w:rsid w:val="592E11E0"/>
    <w:rsid w:val="592F404E"/>
    <w:rsid w:val="5939CE08"/>
    <w:rsid w:val="594C58EC"/>
    <w:rsid w:val="594FB36D"/>
    <w:rsid w:val="5955B287"/>
    <w:rsid w:val="598DCC72"/>
    <w:rsid w:val="59985A81"/>
    <w:rsid w:val="599D5366"/>
    <w:rsid w:val="59AE8CEE"/>
    <w:rsid w:val="59C6F8DD"/>
    <w:rsid w:val="59D046BD"/>
    <w:rsid w:val="59DCFA53"/>
    <w:rsid w:val="59DDA866"/>
    <w:rsid w:val="59DDCE84"/>
    <w:rsid w:val="59DDF4EF"/>
    <w:rsid w:val="59ED07A5"/>
    <w:rsid w:val="59EDCBA8"/>
    <w:rsid w:val="5A124628"/>
    <w:rsid w:val="5A1B7C18"/>
    <w:rsid w:val="5A1EA9DA"/>
    <w:rsid w:val="5A32563C"/>
    <w:rsid w:val="5A3EB00C"/>
    <w:rsid w:val="5A41C5A1"/>
    <w:rsid w:val="5A553E95"/>
    <w:rsid w:val="5A582E74"/>
    <w:rsid w:val="5A5C1082"/>
    <w:rsid w:val="5A671825"/>
    <w:rsid w:val="5A6886F0"/>
    <w:rsid w:val="5A713BA2"/>
    <w:rsid w:val="5A77F775"/>
    <w:rsid w:val="5A7D83C1"/>
    <w:rsid w:val="5A861135"/>
    <w:rsid w:val="5A9C829E"/>
    <w:rsid w:val="5A9D8759"/>
    <w:rsid w:val="5AA6D098"/>
    <w:rsid w:val="5AAFEB89"/>
    <w:rsid w:val="5AB4B100"/>
    <w:rsid w:val="5AB80F67"/>
    <w:rsid w:val="5ACEE0CF"/>
    <w:rsid w:val="5AE100A4"/>
    <w:rsid w:val="5AE4F87D"/>
    <w:rsid w:val="5AEEFF8E"/>
    <w:rsid w:val="5B0353A7"/>
    <w:rsid w:val="5B03689E"/>
    <w:rsid w:val="5B0B5FAD"/>
    <w:rsid w:val="5B19F8C6"/>
    <w:rsid w:val="5B53F0D9"/>
    <w:rsid w:val="5B55F779"/>
    <w:rsid w:val="5B573646"/>
    <w:rsid w:val="5B5A5E05"/>
    <w:rsid w:val="5B783437"/>
    <w:rsid w:val="5B7FC517"/>
    <w:rsid w:val="5B94F371"/>
    <w:rsid w:val="5BC54B16"/>
    <w:rsid w:val="5BC64D5F"/>
    <w:rsid w:val="5BDEC7C0"/>
    <w:rsid w:val="5BE578F5"/>
    <w:rsid w:val="5C001A0C"/>
    <w:rsid w:val="5C048F87"/>
    <w:rsid w:val="5C080AFC"/>
    <w:rsid w:val="5C119B69"/>
    <w:rsid w:val="5C15E1AE"/>
    <w:rsid w:val="5C1D1650"/>
    <w:rsid w:val="5C226382"/>
    <w:rsid w:val="5C261076"/>
    <w:rsid w:val="5C2890D8"/>
    <w:rsid w:val="5C2D7539"/>
    <w:rsid w:val="5C2E7198"/>
    <w:rsid w:val="5C33F4C9"/>
    <w:rsid w:val="5C341AB5"/>
    <w:rsid w:val="5C43ACED"/>
    <w:rsid w:val="5C6AB130"/>
    <w:rsid w:val="5C7CB22B"/>
    <w:rsid w:val="5C8700FE"/>
    <w:rsid w:val="5C8AB239"/>
    <w:rsid w:val="5C933235"/>
    <w:rsid w:val="5CA6EE2B"/>
    <w:rsid w:val="5CB1634D"/>
    <w:rsid w:val="5CC2AA0B"/>
    <w:rsid w:val="5CC63007"/>
    <w:rsid w:val="5CCCF3C0"/>
    <w:rsid w:val="5CCE071F"/>
    <w:rsid w:val="5CE0B7F5"/>
    <w:rsid w:val="5CEEFE48"/>
    <w:rsid w:val="5D044D65"/>
    <w:rsid w:val="5D0ED807"/>
    <w:rsid w:val="5D118A0E"/>
    <w:rsid w:val="5D1D1DCE"/>
    <w:rsid w:val="5D2D360C"/>
    <w:rsid w:val="5D303D9C"/>
    <w:rsid w:val="5D31E9C1"/>
    <w:rsid w:val="5D3B92DE"/>
    <w:rsid w:val="5D3E40E9"/>
    <w:rsid w:val="5D587AAA"/>
    <w:rsid w:val="5D654FCC"/>
    <w:rsid w:val="5D74EC74"/>
    <w:rsid w:val="5D7AD1C7"/>
    <w:rsid w:val="5D7F4DAB"/>
    <w:rsid w:val="5D8AD961"/>
    <w:rsid w:val="5D90E4FE"/>
    <w:rsid w:val="5D938194"/>
    <w:rsid w:val="5D97BC82"/>
    <w:rsid w:val="5DA1854F"/>
    <w:rsid w:val="5DB1B20F"/>
    <w:rsid w:val="5DB99E3B"/>
    <w:rsid w:val="5DBFB17B"/>
    <w:rsid w:val="5DCCE7F6"/>
    <w:rsid w:val="5DD4C105"/>
    <w:rsid w:val="5DD95E97"/>
    <w:rsid w:val="5DDDA49C"/>
    <w:rsid w:val="5DDED0AA"/>
    <w:rsid w:val="5DEAE0F8"/>
    <w:rsid w:val="5DEC9856"/>
    <w:rsid w:val="5DFA59F4"/>
    <w:rsid w:val="5E0D9AA3"/>
    <w:rsid w:val="5E3F8D49"/>
    <w:rsid w:val="5E478156"/>
    <w:rsid w:val="5E49C5D7"/>
    <w:rsid w:val="5E59FD99"/>
    <w:rsid w:val="5E643543"/>
    <w:rsid w:val="5E698D61"/>
    <w:rsid w:val="5E734069"/>
    <w:rsid w:val="5EA44768"/>
    <w:rsid w:val="5EAB1D34"/>
    <w:rsid w:val="5EBAE7EC"/>
    <w:rsid w:val="5EBD401D"/>
    <w:rsid w:val="5EBFE0E0"/>
    <w:rsid w:val="5ED658A1"/>
    <w:rsid w:val="5ED76436"/>
    <w:rsid w:val="5EF3839D"/>
    <w:rsid w:val="5EF98B87"/>
    <w:rsid w:val="5F0C8D1B"/>
    <w:rsid w:val="5F1354EC"/>
    <w:rsid w:val="5F233BBA"/>
    <w:rsid w:val="5F26B30C"/>
    <w:rsid w:val="5F41D6CD"/>
    <w:rsid w:val="5F45FBC7"/>
    <w:rsid w:val="5F57ADE5"/>
    <w:rsid w:val="5F642585"/>
    <w:rsid w:val="5F688FAE"/>
    <w:rsid w:val="5F6D2550"/>
    <w:rsid w:val="5F70AEE1"/>
    <w:rsid w:val="5F784B02"/>
    <w:rsid w:val="5F7DA720"/>
    <w:rsid w:val="5F81FB0D"/>
    <w:rsid w:val="5F833DD1"/>
    <w:rsid w:val="5F92E95C"/>
    <w:rsid w:val="5FA2744A"/>
    <w:rsid w:val="5FC87C36"/>
    <w:rsid w:val="5FD714BF"/>
    <w:rsid w:val="5FE02078"/>
    <w:rsid w:val="5FE52A71"/>
    <w:rsid w:val="5FEDA7B5"/>
    <w:rsid w:val="5FEF2CDF"/>
    <w:rsid w:val="5FFBFCD8"/>
    <w:rsid w:val="5FFF6E9E"/>
    <w:rsid w:val="6001FE6E"/>
    <w:rsid w:val="600C79CF"/>
    <w:rsid w:val="6018FA24"/>
    <w:rsid w:val="602218C9"/>
    <w:rsid w:val="6023001A"/>
    <w:rsid w:val="602C1EB8"/>
    <w:rsid w:val="60412798"/>
    <w:rsid w:val="6042A0D1"/>
    <w:rsid w:val="604B7FDE"/>
    <w:rsid w:val="6054D770"/>
    <w:rsid w:val="6055D3C3"/>
    <w:rsid w:val="6067DE5E"/>
    <w:rsid w:val="60686494"/>
    <w:rsid w:val="606B2196"/>
    <w:rsid w:val="60776065"/>
    <w:rsid w:val="608187AC"/>
    <w:rsid w:val="60832FAC"/>
    <w:rsid w:val="6091638C"/>
    <w:rsid w:val="609EBDEA"/>
    <w:rsid w:val="60B94A7A"/>
    <w:rsid w:val="60D0B6C9"/>
    <w:rsid w:val="60DEFAFE"/>
    <w:rsid w:val="60F3B6C8"/>
    <w:rsid w:val="611A9B7D"/>
    <w:rsid w:val="611CA9E6"/>
    <w:rsid w:val="613C726F"/>
    <w:rsid w:val="613F2EC2"/>
    <w:rsid w:val="6150AE48"/>
    <w:rsid w:val="617BA0C2"/>
    <w:rsid w:val="617BF0D9"/>
    <w:rsid w:val="618087D1"/>
    <w:rsid w:val="618A93B8"/>
    <w:rsid w:val="6194F254"/>
    <w:rsid w:val="619BD605"/>
    <w:rsid w:val="61B415A5"/>
    <w:rsid w:val="61B8EF25"/>
    <w:rsid w:val="61BC8C45"/>
    <w:rsid w:val="61BF29D1"/>
    <w:rsid w:val="61C09CC2"/>
    <w:rsid w:val="61F1C053"/>
    <w:rsid w:val="61FB28E7"/>
    <w:rsid w:val="622B1592"/>
    <w:rsid w:val="623645A3"/>
    <w:rsid w:val="624D19A4"/>
    <w:rsid w:val="6254A82F"/>
    <w:rsid w:val="6254ADD5"/>
    <w:rsid w:val="62556F71"/>
    <w:rsid w:val="625DBD27"/>
    <w:rsid w:val="6273D10B"/>
    <w:rsid w:val="6274F672"/>
    <w:rsid w:val="6299F9D1"/>
    <w:rsid w:val="62A9F8EF"/>
    <w:rsid w:val="62BEED89"/>
    <w:rsid w:val="62CBC7DF"/>
    <w:rsid w:val="62DCA978"/>
    <w:rsid w:val="62F76F87"/>
    <w:rsid w:val="62F7F7E8"/>
    <w:rsid w:val="63021A1A"/>
    <w:rsid w:val="630B698B"/>
    <w:rsid w:val="630CDC4F"/>
    <w:rsid w:val="630E4BBF"/>
    <w:rsid w:val="631A50F0"/>
    <w:rsid w:val="632A04B1"/>
    <w:rsid w:val="632F4E58"/>
    <w:rsid w:val="634407D9"/>
    <w:rsid w:val="6347A382"/>
    <w:rsid w:val="6350FAE5"/>
    <w:rsid w:val="6358CF48"/>
    <w:rsid w:val="6364F12E"/>
    <w:rsid w:val="6368158D"/>
    <w:rsid w:val="63815E73"/>
    <w:rsid w:val="638B4A38"/>
    <w:rsid w:val="63A332DB"/>
    <w:rsid w:val="63BD6E9C"/>
    <w:rsid w:val="63BFC13C"/>
    <w:rsid w:val="63C16430"/>
    <w:rsid w:val="63CA1E3F"/>
    <w:rsid w:val="63E6E9A8"/>
    <w:rsid w:val="63EB663D"/>
    <w:rsid w:val="63ED2BA8"/>
    <w:rsid w:val="63FD4E99"/>
    <w:rsid w:val="6426E8D6"/>
    <w:rsid w:val="643A4925"/>
    <w:rsid w:val="6455AF23"/>
    <w:rsid w:val="6468419A"/>
    <w:rsid w:val="646CF07A"/>
    <w:rsid w:val="646D65FC"/>
    <w:rsid w:val="6470859D"/>
    <w:rsid w:val="6481B84E"/>
    <w:rsid w:val="6489BB82"/>
    <w:rsid w:val="649D269C"/>
    <w:rsid w:val="64AB11A5"/>
    <w:rsid w:val="64ADBE21"/>
    <w:rsid w:val="64B62151"/>
    <w:rsid w:val="64C32B46"/>
    <w:rsid w:val="64C9FB9D"/>
    <w:rsid w:val="64CF7273"/>
    <w:rsid w:val="64D6DF7E"/>
    <w:rsid w:val="64DCD6AE"/>
    <w:rsid w:val="64E5035B"/>
    <w:rsid w:val="64E843A4"/>
    <w:rsid w:val="64E88212"/>
    <w:rsid w:val="64E92ECE"/>
    <w:rsid w:val="64F80BB6"/>
    <w:rsid w:val="64FA3880"/>
    <w:rsid w:val="6555DAE8"/>
    <w:rsid w:val="6565CABB"/>
    <w:rsid w:val="6567D30A"/>
    <w:rsid w:val="657F1956"/>
    <w:rsid w:val="65A12AD9"/>
    <w:rsid w:val="65AB71CD"/>
    <w:rsid w:val="65B35F53"/>
    <w:rsid w:val="65B37631"/>
    <w:rsid w:val="65B420C4"/>
    <w:rsid w:val="65BED17E"/>
    <w:rsid w:val="65D33703"/>
    <w:rsid w:val="65D5C9F7"/>
    <w:rsid w:val="65D641A0"/>
    <w:rsid w:val="65DB9478"/>
    <w:rsid w:val="65DE9D71"/>
    <w:rsid w:val="65F39C30"/>
    <w:rsid w:val="661CDC3B"/>
    <w:rsid w:val="6624A6AA"/>
    <w:rsid w:val="6663EF75"/>
    <w:rsid w:val="6665AD89"/>
    <w:rsid w:val="666C6E92"/>
    <w:rsid w:val="667F37E9"/>
    <w:rsid w:val="667FE93B"/>
    <w:rsid w:val="66845943"/>
    <w:rsid w:val="6686EA43"/>
    <w:rsid w:val="668A840D"/>
    <w:rsid w:val="66A7B13C"/>
    <w:rsid w:val="66A8F9CF"/>
    <w:rsid w:val="66BAC162"/>
    <w:rsid w:val="66CEA14F"/>
    <w:rsid w:val="66D4985F"/>
    <w:rsid w:val="66DBF076"/>
    <w:rsid w:val="66E0E9B3"/>
    <w:rsid w:val="66F6DE86"/>
    <w:rsid w:val="670A11F3"/>
    <w:rsid w:val="67289153"/>
    <w:rsid w:val="673EADCB"/>
    <w:rsid w:val="674207CA"/>
    <w:rsid w:val="675619E6"/>
    <w:rsid w:val="6772B1E4"/>
    <w:rsid w:val="6791E6BD"/>
    <w:rsid w:val="67A18A4B"/>
    <w:rsid w:val="67AAC798"/>
    <w:rsid w:val="67B1B9F5"/>
    <w:rsid w:val="67B6CED8"/>
    <w:rsid w:val="67BCFE30"/>
    <w:rsid w:val="67D72522"/>
    <w:rsid w:val="67E15129"/>
    <w:rsid w:val="67E2074F"/>
    <w:rsid w:val="67F3C82B"/>
    <w:rsid w:val="6804180C"/>
    <w:rsid w:val="680592D7"/>
    <w:rsid w:val="682053B4"/>
    <w:rsid w:val="6827E8EA"/>
    <w:rsid w:val="682D5B21"/>
    <w:rsid w:val="68320383"/>
    <w:rsid w:val="683E3BE9"/>
    <w:rsid w:val="685B673D"/>
    <w:rsid w:val="68873FED"/>
    <w:rsid w:val="689D007B"/>
    <w:rsid w:val="68A742E8"/>
    <w:rsid w:val="68C0C17A"/>
    <w:rsid w:val="68C241F1"/>
    <w:rsid w:val="68D9AF9C"/>
    <w:rsid w:val="68DE0A64"/>
    <w:rsid w:val="68EBB819"/>
    <w:rsid w:val="68EFA384"/>
    <w:rsid w:val="68F7D4DB"/>
    <w:rsid w:val="6906CE67"/>
    <w:rsid w:val="6926E908"/>
    <w:rsid w:val="693BA2FE"/>
    <w:rsid w:val="694C5BA9"/>
    <w:rsid w:val="69642F93"/>
    <w:rsid w:val="6976BDF8"/>
    <w:rsid w:val="697DEE14"/>
    <w:rsid w:val="697E8738"/>
    <w:rsid w:val="69827259"/>
    <w:rsid w:val="698702BE"/>
    <w:rsid w:val="699C55A6"/>
    <w:rsid w:val="699DF9E8"/>
    <w:rsid w:val="69B10BC4"/>
    <w:rsid w:val="69D04042"/>
    <w:rsid w:val="69DC34DD"/>
    <w:rsid w:val="69DDA6A6"/>
    <w:rsid w:val="69DFAB0E"/>
    <w:rsid w:val="69F02129"/>
    <w:rsid w:val="6A140B36"/>
    <w:rsid w:val="6A1CAD67"/>
    <w:rsid w:val="6A216EF6"/>
    <w:rsid w:val="6A43D662"/>
    <w:rsid w:val="6A45858D"/>
    <w:rsid w:val="6A46FA05"/>
    <w:rsid w:val="6A689C3E"/>
    <w:rsid w:val="6A793AF3"/>
    <w:rsid w:val="6A7B50A0"/>
    <w:rsid w:val="6A8A073E"/>
    <w:rsid w:val="6A8E38D1"/>
    <w:rsid w:val="6A8F4CF2"/>
    <w:rsid w:val="6A99CC42"/>
    <w:rsid w:val="6AB31E36"/>
    <w:rsid w:val="6AC5AB16"/>
    <w:rsid w:val="6AD4231E"/>
    <w:rsid w:val="6AD8E7DC"/>
    <w:rsid w:val="6AE36708"/>
    <w:rsid w:val="6AF89059"/>
    <w:rsid w:val="6B078B41"/>
    <w:rsid w:val="6B0F8E3F"/>
    <w:rsid w:val="6B2DD939"/>
    <w:rsid w:val="6B2F2EC3"/>
    <w:rsid w:val="6B326CCA"/>
    <w:rsid w:val="6B4F7AAE"/>
    <w:rsid w:val="6B504E59"/>
    <w:rsid w:val="6B58505A"/>
    <w:rsid w:val="6B5C40D6"/>
    <w:rsid w:val="6B69AEDC"/>
    <w:rsid w:val="6B82B74D"/>
    <w:rsid w:val="6B8E0D0A"/>
    <w:rsid w:val="6B8F866D"/>
    <w:rsid w:val="6B937C6E"/>
    <w:rsid w:val="6B978A17"/>
    <w:rsid w:val="6B9DF4D6"/>
    <w:rsid w:val="6BAEC7DD"/>
    <w:rsid w:val="6BC3B969"/>
    <w:rsid w:val="6BD12063"/>
    <w:rsid w:val="6BD9C65B"/>
    <w:rsid w:val="6BE04CA8"/>
    <w:rsid w:val="6BEED5BE"/>
    <w:rsid w:val="6BF2B33F"/>
    <w:rsid w:val="6BFF4F58"/>
    <w:rsid w:val="6C1EEB24"/>
    <w:rsid w:val="6C278363"/>
    <w:rsid w:val="6C296E0C"/>
    <w:rsid w:val="6C3E6F29"/>
    <w:rsid w:val="6C56A51A"/>
    <w:rsid w:val="6C5C171F"/>
    <w:rsid w:val="6C5F5C8D"/>
    <w:rsid w:val="6C72ACFB"/>
    <w:rsid w:val="6C7343C0"/>
    <w:rsid w:val="6C8C4CA7"/>
    <w:rsid w:val="6C9F0129"/>
    <w:rsid w:val="6CA7AE11"/>
    <w:rsid w:val="6CAA9236"/>
    <w:rsid w:val="6CADC1AC"/>
    <w:rsid w:val="6CB627FA"/>
    <w:rsid w:val="6CB85B72"/>
    <w:rsid w:val="6CB9D08E"/>
    <w:rsid w:val="6CC8BCE2"/>
    <w:rsid w:val="6CD36628"/>
    <w:rsid w:val="6CDEEBBC"/>
    <w:rsid w:val="6CE5F1BE"/>
    <w:rsid w:val="6CEE43FF"/>
    <w:rsid w:val="6CF420BB"/>
    <w:rsid w:val="6CF548A7"/>
    <w:rsid w:val="6D079F14"/>
    <w:rsid w:val="6D0F6C3E"/>
    <w:rsid w:val="6D10E85A"/>
    <w:rsid w:val="6D24AF69"/>
    <w:rsid w:val="6D272816"/>
    <w:rsid w:val="6D292C03"/>
    <w:rsid w:val="6D3E25ED"/>
    <w:rsid w:val="6D59A42E"/>
    <w:rsid w:val="6DA4005D"/>
    <w:rsid w:val="6DB28B14"/>
    <w:rsid w:val="6DBE7138"/>
    <w:rsid w:val="6DC5A05F"/>
    <w:rsid w:val="6DD3466F"/>
    <w:rsid w:val="6DD4A170"/>
    <w:rsid w:val="6DEA2059"/>
    <w:rsid w:val="6DEF57AF"/>
    <w:rsid w:val="6DF17097"/>
    <w:rsid w:val="6E056FFF"/>
    <w:rsid w:val="6E0A0327"/>
    <w:rsid w:val="6E29E060"/>
    <w:rsid w:val="6E31AFFA"/>
    <w:rsid w:val="6E3DFF09"/>
    <w:rsid w:val="6E431A60"/>
    <w:rsid w:val="6E464A5C"/>
    <w:rsid w:val="6E4AE37E"/>
    <w:rsid w:val="6E6355C8"/>
    <w:rsid w:val="6E96255D"/>
    <w:rsid w:val="6E990BCE"/>
    <w:rsid w:val="6E9F31B7"/>
    <w:rsid w:val="6EA50B5B"/>
    <w:rsid w:val="6EBF443F"/>
    <w:rsid w:val="6EC9201E"/>
    <w:rsid w:val="6EDB104A"/>
    <w:rsid w:val="6EDB3119"/>
    <w:rsid w:val="6EF00B17"/>
    <w:rsid w:val="6EF5748F"/>
    <w:rsid w:val="6F0B668C"/>
    <w:rsid w:val="6F15C605"/>
    <w:rsid w:val="6F178160"/>
    <w:rsid w:val="6F18EEBD"/>
    <w:rsid w:val="6F21992F"/>
    <w:rsid w:val="6F2B2CE1"/>
    <w:rsid w:val="6F2F909C"/>
    <w:rsid w:val="6F36637B"/>
    <w:rsid w:val="6F411405"/>
    <w:rsid w:val="6F656694"/>
    <w:rsid w:val="6F678104"/>
    <w:rsid w:val="6F726801"/>
    <w:rsid w:val="6F7D52B1"/>
    <w:rsid w:val="6F9084B6"/>
    <w:rsid w:val="6FB559D4"/>
    <w:rsid w:val="6FBE991F"/>
    <w:rsid w:val="6FD1379A"/>
    <w:rsid w:val="6FD1BE10"/>
    <w:rsid w:val="6FD33C48"/>
    <w:rsid w:val="6FDBE1ED"/>
    <w:rsid w:val="6FE5C61F"/>
    <w:rsid w:val="6FF080A2"/>
    <w:rsid w:val="7000DA08"/>
    <w:rsid w:val="7004232D"/>
    <w:rsid w:val="700DAA5B"/>
    <w:rsid w:val="70180069"/>
    <w:rsid w:val="701C3849"/>
    <w:rsid w:val="701C4C54"/>
    <w:rsid w:val="70473596"/>
    <w:rsid w:val="704B2DA9"/>
    <w:rsid w:val="7053C29F"/>
    <w:rsid w:val="70614174"/>
    <w:rsid w:val="706FB790"/>
    <w:rsid w:val="70840D7D"/>
    <w:rsid w:val="7086F827"/>
    <w:rsid w:val="70876D04"/>
    <w:rsid w:val="708FC23D"/>
    <w:rsid w:val="70AA733B"/>
    <w:rsid w:val="70B023DB"/>
    <w:rsid w:val="70B57C8A"/>
    <w:rsid w:val="70BEE51C"/>
    <w:rsid w:val="70C591FD"/>
    <w:rsid w:val="70D20668"/>
    <w:rsid w:val="70DA3F19"/>
    <w:rsid w:val="70E16147"/>
    <w:rsid w:val="70E1A2A5"/>
    <w:rsid w:val="70E56619"/>
    <w:rsid w:val="70FB5E56"/>
    <w:rsid w:val="70FBB87E"/>
    <w:rsid w:val="70FEF559"/>
    <w:rsid w:val="7113AC3C"/>
    <w:rsid w:val="7116608C"/>
    <w:rsid w:val="712FBF88"/>
    <w:rsid w:val="713B62F0"/>
    <w:rsid w:val="714166D7"/>
    <w:rsid w:val="7148013E"/>
    <w:rsid w:val="714FD0FD"/>
    <w:rsid w:val="7156DB2E"/>
    <w:rsid w:val="716554B3"/>
    <w:rsid w:val="71A1C585"/>
    <w:rsid w:val="71BA5DAE"/>
    <w:rsid w:val="71C2797A"/>
    <w:rsid w:val="71C96919"/>
    <w:rsid w:val="71CE457E"/>
    <w:rsid w:val="71E04343"/>
    <w:rsid w:val="71F6F194"/>
    <w:rsid w:val="72087B95"/>
    <w:rsid w:val="720F8104"/>
    <w:rsid w:val="72129D9A"/>
    <w:rsid w:val="7222F3E3"/>
    <w:rsid w:val="72322CA9"/>
    <w:rsid w:val="7240A4BB"/>
    <w:rsid w:val="727BCD73"/>
    <w:rsid w:val="727F8821"/>
    <w:rsid w:val="728CB099"/>
    <w:rsid w:val="728FCC28"/>
    <w:rsid w:val="7291E25B"/>
    <w:rsid w:val="72951923"/>
    <w:rsid w:val="72A2631E"/>
    <w:rsid w:val="72B4F6B3"/>
    <w:rsid w:val="72B54746"/>
    <w:rsid w:val="72BA0EFF"/>
    <w:rsid w:val="72C6AA2C"/>
    <w:rsid w:val="72C9ED1B"/>
    <w:rsid w:val="72D83F52"/>
    <w:rsid w:val="7331CC3B"/>
    <w:rsid w:val="73381C82"/>
    <w:rsid w:val="735455B5"/>
    <w:rsid w:val="73550004"/>
    <w:rsid w:val="735BDF0B"/>
    <w:rsid w:val="7371BE08"/>
    <w:rsid w:val="7376548A"/>
    <w:rsid w:val="738F11C5"/>
    <w:rsid w:val="73911F4C"/>
    <w:rsid w:val="739D8F3D"/>
    <w:rsid w:val="73AA8E88"/>
    <w:rsid w:val="73E4B982"/>
    <w:rsid w:val="73F3895E"/>
    <w:rsid w:val="73FA42B1"/>
    <w:rsid w:val="73FBB48A"/>
    <w:rsid w:val="74063C8D"/>
    <w:rsid w:val="740F36CE"/>
    <w:rsid w:val="742A3DC5"/>
    <w:rsid w:val="743A8DA6"/>
    <w:rsid w:val="743AEAF0"/>
    <w:rsid w:val="743DF68C"/>
    <w:rsid w:val="744E014E"/>
    <w:rsid w:val="74627A8D"/>
    <w:rsid w:val="7463A6AF"/>
    <w:rsid w:val="746F93D3"/>
    <w:rsid w:val="74755393"/>
    <w:rsid w:val="747833CC"/>
    <w:rsid w:val="74876115"/>
    <w:rsid w:val="7487B7A8"/>
    <w:rsid w:val="748A5688"/>
    <w:rsid w:val="74A199E6"/>
    <w:rsid w:val="74A78358"/>
    <w:rsid w:val="74BD748C"/>
    <w:rsid w:val="74BFCA84"/>
    <w:rsid w:val="74C9EC2C"/>
    <w:rsid w:val="74DC8307"/>
    <w:rsid w:val="74E797BB"/>
    <w:rsid w:val="74E8402D"/>
    <w:rsid w:val="74EA204C"/>
    <w:rsid w:val="74F0FB72"/>
    <w:rsid w:val="74F4802F"/>
    <w:rsid w:val="7502D23C"/>
    <w:rsid w:val="750660CB"/>
    <w:rsid w:val="751BEC6E"/>
    <w:rsid w:val="751C34DB"/>
    <w:rsid w:val="752F2F33"/>
    <w:rsid w:val="7530EEF3"/>
    <w:rsid w:val="753261C1"/>
    <w:rsid w:val="7540B3F9"/>
    <w:rsid w:val="7546AB9A"/>
    <w:rsid w:val="75571E76"/>
    <w:rsid w:val="7570894E"/>
    <w:rsid w:val="759CBF54"/>
    <w:rsid w:val="759CDDAD"/>
    <w:rsid w:val="75B4B8D7"/>
    <w:rsid w:val="75BA0701"/>
    <w:rsid w:val="75BF267A"/>
    <w:rsid w:val="75D7A227"/>
    <w:rsid w:val="75DB90A8"/>
    <w:rsid w:val="75E2114D"/>
    <w:rsid w:val="75E90C11"/>
    <w:rsid w:val="75EEDC28"/>
    <w:rsid w:val="75F48F12"/>
    <w:rsid w:val="75F524BB"/>
    <w:rsid w:val="761155A3"/>
    <w:rsid w:val="7634430C"/>
    <w:rsid w:val="763D6A47"/>
    <w:rsid w:val="763DF70E"/>
    <w:rsid w:val="7640F38B"/>
    <w:rsid w:val="76489102"/>
    <w:rsid w:val="765733BE"/>
    <w:rsid w:val="7672804B"/>
    <w:rsid w:val="7680FF05"/>
    <w:rsid w:val="7682D005"/>
    <w:rsid w:val="7683F0A7"/>
    <w:rsid w:val="769459F7"/>
    <w:rsid w:val="76A1495E"/>
    <w:rsid w:val="76B62D7A"/>
    <w:rsid w:val="76B6DBC1"/>
    <w:rsid w:val="76B77D64"/>
    <w:rsid w:val="76BB8E03"/>
    <w:rsid w:val="76C3EF63"/>
    <w:rsid w:val="76C7A735"/>
    <w:rsid w:val="76C98A35"/>
    <w:rsid w:val="76D10AD5"/>
    <w:rsid w:val="76DCA545"/>
    <w:rsid w:val="76E0B659"/>
    <w:rsid w:val="76FA2DB4"/>
    <w:rsid w:val="76FFF873"/>
    <w:rsid w:val="7707AF8D"/>
    <w:rsid w:val="770AC116"/>
    <w:rsid w:val="7718DCF9"/>
    <w:rsid w:val="7735F54B"/>
    <w:rsid w:val="77437338"/>
    <w:rsid w:val="7760F228"/>
    <w:rsid w:val="77622BF0"/>
    <w:rsid w:val="777C9AE8"/>
    <w:rsid w:val="7799BBE5"/>
    <w:rsid w:val="779AE49D"/>
    <w:rsid w:val="77A4B5CB"/>
    <w:rsid w:val="77A4DDBC"/>
    <w:rsid w:val="77AFD48E"/>
    <w:rsid w:val="77B14E13"/>
    <w:rsid w:val="77B43DC1"/>
    <w:rsid w:val="77B4D754"/>
    <w:rsid w:val="77BA8C1D"/>
    <w:rsid w:val="77C1F74A"/>
    <w:rsid w:val="77F01B50"/>
    <w:rsid w:val="7820452C"/>
    <w:rsid w:val="78302A58"/>
    <w:rsid w:val="78584F64"/>
    <w:rsid w:val="7859AB9F"/>
    <w:rsid w:val="785A025A"/>
    <w:rsid w:val="786C4401"/>
    <w:rsid w:val="787D0632"/>
    <w:rsid w:val="78904CB5"/>
    <w:rsid w:val="78AD3BB6"/>
    <w:rsid w:val="78B4CFC6"/>
    <w:rsid w:val="78BC141D"/>
    <w:rsid w:val="78D0D120"/>
    <w:rsid w:val="78D4013D"/>
    <w:rsid w:val="78D4DF4B"/>
    <w:rsid w:val="78D88098"/>
    <w:rsid w:val="78D9AD6B"/>
    <w:rsid w:val="78DA65FF"/>
    <w:rsid w:val="78E10BDF"/>
    <w:rsid w:val="78F21437"/>
    <w:rsid w:val="78FBD79D"/>
    <w:rsid w:val="790918A7"/>
    <w:rsid w:val="790EB6C4"/>
    <w:rsid w:val="7911A165"/>
    <w:rsid w:val="7920B23E"/>
    <w:rsid w:val="7924F162"/>
    <w:rsid w:val="79360D54"/>
    <w:rsid w:val="7937A5F9"/>
    <w:rsid w:val="79392E9F"/>
    <w:rsid w:val="79530D06"/>
    <w:rsid w:val="795B28CB"/>
    <w:rsid w:val="79714065"/>
    <w:rsid w:val="7973838E"/>
    <w:rsid w:val="797E243D"/>
    <w:rsid w:val="7985ABE0"/>
    <w:rsid w:val="798641DC"/>
    <w:rsid w:val="79888582"/>
    <w:rsid w:val="798BEBB1"/>
    <w:rsid w:val="79904E0D"/>
    <w:rsid w:val="79971730"/>
    <w:rsid w:val="79B87A87"/>
    <w:rsid w:val="79B9A187"/>
    <w:rsid w:val="79BC158D"/>
    <w:rsid w:val="79C92D12"/>
    <w:rsid w:val="79CA35D5"/>
    <w:rsid w:val="79E52316"/>
    <w:rsid w:val="7A2CD08F"/>
    <w:rsid w:val="7A5C422A"/>
    <w:rsid w:val="7A7450F9"/>
    <w:rsid w:val="7A7FFDE0"/>
    <w:rsid w:val="7A862E66"/>
    <w:rsid w:val="7A865EA4"/>
    <w:rsid w:val="7A897267"/>
    <w:rsid w:val="7A95716F"/>
    <w:rsid w:val="7AA90DE3"/>
    <w:rsid w:val="7AAD2A57"/>
    <w:rsid w:val="7AD4FF00"/>
    <w:rsid w:val="7AD7969C"/>
    <w:rsid w:val="7AD82BB8"/>
    <w:rsid w:val="7AE32084"/>
    <w:rsid w:val="7AEB421B"/>
    <w:rsid w:val="7AEEDD67"/>
    <w:rsid w:val="7AF2B4C0"/>
    <w:rsid w:val="7B307A57"/>
    <w:rsid w:val="7B44544E"/>
    <w:rsid w:val="7B44D3C3"/>
    <w:rsid w:val="7B47B093"/>
    <w:rsid w:val="7B4F7A2D"/>
    <w:rsid w:val="7B583374"/>
    <w:rsid w:val="7B5BE54E"/>
    <w:rsid w:val="7B5FDEFB"/>
    <w:rsid w:val="7B6357D6"/>
    <w:rsid w:val="7B6C650B"/>
    <w:rsid w:val="7B7A4127"/>
    <w:rsid w:val="7B7AC59E"/>
    <w:rsid w:val="7B83F245"/>
    <w:rsid w:val="7B906D25"/>
    <w:rsid w:val="7B98F825"/>
    <w:rsid w:val="7BA8C813"/>
    <w:rsid w:val="7BADCA44"/>
    <w:rsid w:val="7BB83D19"/>
    <w:rsid w:val="7BBACF3A"/>
    <w:rsid w:val="7BBB6162"/>
    <w:rsid w:val="7BFF35CF"/>
    <w:rsid w:val="7C07B9E4"/>
    <w:rsid w:val="7C153531"/>
    <w:rsid w:val="7C256302"/>
    <w:rsid w:val="7C3499DE"/>
    <w:rsid w:val="7C5AC6AB"/>
    <w:rsid w:val="7C874529"/>
    <w:rsid w:val="7C950EA0"/>
    <w:rsid w:val="7C96F34C"/>
    <w:rsid w:val="7C9FB880"/>
    <w:rsid w:val="7CA5BCC9"/>
    <w:rsid w:val="7CB2049C"/>
    <w:rsid w:val="7CBDE29E"/>
    <w:rsid w:val="7CC439E8"/>
    <w:rsid w:val="7CD36641"/>
    <w:rsid w:val="7CE58ECA"/>
    <w:rsid w:val="7CE6669B"/>
    <w:rsid w:val="7CEC9B43"/>
    <w:rsid w:val="7CFFCC4B"/>
    <w:rsid w:val="7D0EC1E4"/>
    <w:rsid w:val="7D135F37"/>
    <w:rsid w:val="7D1657ED"/>
    <w:rsid w:val="7D1E34FB"/>
    <w:rsid w:val="7D20EA4F"/>
    <w:rsid w:val="7D22B669"/>
    <w:rsid w:val="7D419995"/>
    <w:rsid w:val="7D43C49F"/>
    <w:rsid w:val="7D46E9D9"/>
    <w:rsid w:val="7D54CD49"/>
    <w:rsid w:val="7D63E98F"/>
    <w:rsid w:val="7D640220"/>
    <w:rsid w:val="7D7427C1"/>
    <w:rsid w:val="7D828EC5"/>
    <w:rsid w:val="7D92AE4B"/>
    <w:rsid w:val="7D9CF4B5"/>
    <w:rsid w:val="7DA5C16C"/>
    <w:rsid w:val="7DA8E7FA"/>
    <w:rsid w:val="7DAA099C"/>
    <w:rsid w:val="7DC52564"/>
    <w:rsid w:val="7DE43A3F"/>
    <w:rsid w:val="7DF4B587"/>
    <w:rsid w:val="7E1185D1"/>
    <w:rsid w:val="7E33A9AA"/>
    <w:rsid w:val="7E46E871"/>
    <w:rsid w:val="7E480CD4"/>
    <w:rsid w:val="7E552E19"/>
    <w:rsid w:val="7E8F86B0"/>
    <w:rsid w:val="7E91C82A"/>
    <w:rsid w:val="7E944D4B"/>
    <w:rsid w:val="7EA25139"/>
    <w:rsid w:val="7EA85786"/>
    <w:rsid w:val="7EAC958D"/>
    <w:rsid w:val="7EB6BCF9"/>
    <w:rsid w:val="7EBC9AB6"/>
    <w:rsid w:val="7EC8B246"/>
    <w:rsid w:val="7EC9C109"/>
    <w:rsid w:val="7EDB8585"/>
    <w:rsid w:val="7EE4D38E"/>
    <w:rsid w:val="7EECC019"/>
    <w:rsid w:val="7EF8200F"/>
    <w:rsid w:val="7F00ED90"/>
    <w:rsid w:val="7F087707"/>
    <w:rsid w:val="7F314A85"/>
    <w:rsid w:val="7F372506"/>
    <w:rsid w:val="7F3CD00B"/>
    <w:rsid w:val="7F401F41"/>
    <w:rsid w:val="7F4EF493"/>
    <w:rsid w:val="7F5D29EC"/>
    <w:rsid w:val="7F730B58"/>
    <w:rsid w:val="7F7AC165"/>
    <w:rsid w:val="7F9D72C2"/>
    <w:rsid w:val="7F9D99FD"/>
    <w:rsid w:val="7FAA2F8D"/>
    <w:rsid w:val="7FABC52C"/>
    <w:rsid w:val="7FC5CDEF"/>
    <w:rsid w:val="7FC9542B"/>
    <w:rsid w:val="7FCA94AC"/>
    <w:rsid w:val="7FCAAD80"/>
    <w:rsid w:val="7FCD3903"/>
    <w:rsid w:val="7FD3FA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,"/>
  <w14:docId w14:val="46124CEC"/>
  <w15:chartTrackingRefBased/>
  <w15:docId w15:val="{C72C1CCD-AF54-4AD5-AFA0-0C4D48E53F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SimSun" w:hAnsi="Times New Roman" w:cs="Times New Roman"/>
        <w:lang w:val="sv-SE" w:eastAsia="sv-S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8" w:uiPriority="39"/>
    <w:lsdException w:name="caption" w:semiHidden="1" w:unhideWhenUsed="1" w:qFormat="1"/>
    <w:lsdException w:name="table of figures" w:uiPriority="99"/>
    <w:lsdException w:name="Title" w:qFormat="1"/>
    <w:lsdException w:name="Body Text" w:uiPriority="99"/>
    <w:lsdException w:name="Subtitle" w:qFormat="1"/>
    <w:lsdException w:name="Hyperlink" w:uiPriority="99" w:qFormat="1"/>
    <w:lsdException w:name="Strong" w:qFormat="1"/>
    <w:lsdException w:name="Emphasis" w:qFormat="1"/>
    <w:lsdException w:name="HTML Typewriter" w:semiHidden="1" w:unhideWhenUsed="1"/>
    <w:lsdException w:name="Normal Table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116056"/>
    <w:pPr>
      <w:spacing w:after="180"/>
    </w:pPr>
    <w:rPr>
      <w:lang w:val="en-GB" w:eastAsia="en-US"/>
    </w:rPr>
  </w:style>
  <w:style w:type="paragraph" w:styleId="Heading1">
    <w:name w:val="heading 1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semiHidden/>
    <w:pPr>
      <w:ind w:left="1418" w:hanging="1418"/>
    </w:pPr>
  </w:style>
  <w:style w:type="paragraph" w:styleId="TOC8">
    <w:name w:val="toc 8"/>
    <w:basedOn w:val="TOC1"/>
    <w:uiPriority w:val="39"/>
    <w:pPr>
      <w:spacing w:before="180"/>
      <w:ind w:left="2693" w:hanging="2693"/>
    </w:pPr>
    <w:rPr>
      <w:b/>
    </w:rPr>
  </w:style>
  <w:style w:type="paragraph" w:styleId="TOC1">
    <w:name w:val="toc 1"/>
    <w:uiPriority w:val="39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val="en-GB" w:eastAsia="en-US"/>
    </w:r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link w:val="HeaderCha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GB"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styleId="TOC5">
    <w:name w:val="toc 5"/>
    <w:basedOn w:val="TOC4"/>
    <w:semiHidden/>
    <w:pPr>
      <w:ind w:left="1701" w:hanging="1701"/>
    </w:pPr>
  </w:style>
  <w:style w:type="paragraph" w:styleId="TOC4">
    <w:name w:val="toc 4"/>
    <w:basedOn w:val="TOC3"/>
    <w:uiPriority w:val="39"/>
    <w:pPr>
      <w:ind w:left="1418" w:hanging="1418"/>
    </w:pPr>
  </w:style>
  <w:style w:type="paragraph" w:styleId="TOC3">
    <w:name w:val="toc 3"/>
    <w:basedOn w:val="TOC2"/>
    <w:uiPriority w:val="39"/>
    <w:pPr>
      <w:ind w:left="1134" w:hanging="1134"/>
    </w:pPr>
  </w:style>
  <w:style w:type="paragraph" w:styleId="TOC2">
    <w:name w:val="toc 2"/>
    <w:basedOn w:val="TOC1"/>
    <w:uiPriority w:val="39"/>
    <w:pPr>
      <w:keepNext w:val="0"/>
      <w:spacing w:before="0"/>
      <w:ind w:left="851" w:hanging="851"/>
    </w:pPr>
    <w:rPr>
      <w:sz w:val="20"/>
    </w:rPr>
  </w:style>
  <w:style w:type="paragraph" w:styleId="Footer">
    <w:name w:val="footer"/>
    <w:basedOn w:val="Header"/>
    <w:link w:val="FooterChar"/>
    <w:pPr>
      <w:jc w:val="center"/>
    </w:pPr>
    <w:rPr>
      <w:i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link w:val="TALChar"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link w:val="TAHC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val="en-GB" w:eastAsia="en-US"/>
    </w:r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Normal"/>
    <w:pPr>
      <w:ind w:left="568" w:hanging="284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customStyle="1" w:styleId="B2">
    <w:name w:val="B2"/>
    <w:basedOn w:val="Normal"/>
    <w:pPr>
      <w:ind w:left="851" w:hanging="284"/>
    </w:p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rPr>
      <w:i/>
      <w:color w:val="0000FF"/>
    </w:rPr>
  </w:style>
  <w:style w:type="character" w:customStyle="1" w:styleId="TALChar">
    <w:name w:val="TAL Char"/>
    <w:link w:val="TAL"/>
    <w:rsid w:val="009B5100"/>
    <w:rPr>
      <w:rFonts w:ascii="Arial" w:hAnsi="Arial"/>
      <w:sz w:val="18"/>
      <w:lang w:val="en-GB"/>
    </w:rPr>
  </w:style>
  <w:style w:type="paragraph" w:styleId="BodyText">
    <w:name w:val="Body Text"/>
    <w:basedOn w:val="Normal"/>
    <w:link w:val="BodyTextChar"/>
    <w:uiPriority w:val="99"/>
    <w:rsid w:val="009B13F6"/>
    <w:pPr>
      <w:spacing w:after="120"/>
    </w:pPr>
  </w:style>
  <w:style w:type="character" w:customStyle="1" w:styleId="BodyTextChar">
    <w:name w:val="Body Text Char"/>
    <w:link w:val="BodyText"/>
    <w:uiPriority w:val="99"/>
    <w:rsid w:val="009B13F6"/>
    <w:rPr>
      <w:lang w:val="en-GB"/>
    </w:rPr>
  </w:style>
  <w:style w:type="character" w:customStyle="1" w:styleId="THChar">
    <w:name w:val="TH Char"/>
    <w:link w:val="TH"/>
    <w:rsid w:val="000E1DEA"/>
    <w:rPr>
      <w:rFonts w:ascii="Arial" w:hAnsi="Arial"/>
      <w:b/>
      <w:lang w:val="en-GB"/>
    </w:rPr>
  </w:style>
  <w:style w:type="paragraph" w:styleId="Caption">
    <w:name w:val="caption"/>
    <w:basedOn w:val="Normal"/>
    <w:next w:val="Normal"/>
    <w:unhideWhenUsed/>
    <w:qFormat/>
    <w:rsid w:val="000E1DEA"/>
    <w:rPr>
      <w:b/>
      <w:bCs/>
    </w:rPr>
  </w:style>
  <w:style w:type="character" w:customStyle="1" w:styleId="TACChar">
    <w:name w:val="TAC Char"/>
    <w:link w:val="TAC"/>
    <w:rsid w:val="008B735F"/>
    <w:rPr>
      <w:rFonts w:ascii="Arial" w:hAnsi="Arial"/>
      <w:sz w:val="18"/>
      <w:lang w:val="en-GB"/>
    </w:rPr>
  </w:style>
  <w:style w:type="character" w:customStyle="1" w:styleId="TAHCar">
    <w:name w:val="TAH Car"/>
    <w:link w:val="TAH"/>
    <w:rsid w:val="008B735F"/>
    <w:rPr>
      <w:rFonts w:ascii="Arial" w:hAnsi="Arial"/>
      <w:b/>
      <w:sz w:val="18"/>
      <w:lang w:val="en-GB"/>
    </w:rPr>
  </w:style>
  <w:style w:type="paragraph" w:styleId="BalloonText">
    <w:name w:val="Balloon Text"/>
    <w:basedOn w:val="Normal"/>
    <w:link w:val="BalloonTextChar"/>
    <w:rsid w:val="000560CC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0560CC"/>
    <w:rPr>
      <w:rFonts w:ascii="Segoe UI" w:hAnsi="Segoe UI" w:cs="Segoe UI"/>
      <w:sz w:val="18"/>
      <w:szCs w:val="18"/>
      <w:lang w:val="en-GB"/>
    </w:rPr>
  </w:style>
  <w:style w:type="character" w:customStyle="1" w:styleId="HeaderChar">
    <w:name w:val="Header Char"/>
    <w:basedOn w:val="DefaultParagraphFont"/>
    <w:link w:val="Header"/>
    <w:rsid w:val="00567D27"/>
    <w:rPr>
      <w:rFonts w:ascii="Arial" w:hAnsi="Arial"/>
      <w:b/>
      <w:noProof/>
      <w:sz w:val="18"/>
      <w:lang w:val="en-GB" w:eastAsia="ja-JP"/>
    </w:rPr>
  </w:style>
  <w:style w:type="character" w:customStyle="1" w:styleId="FooterChar">
    <w:name w:val="Footer Char"/>
    <w:basedOn w:val="DefaultParagraphFont"/>
    <w:link w:val="Footer"/>
    <w:rsid w:val="00567D27"/>
    <w:rPr>
      <w:rFonts w:ascii="Arial" w:hAnsi="Arial"/>
      <w:b/>
      <w:i/>
      <w:noProof/>
      <w:sz w:val="18"/>
      <w:lang w:val="en-GB" w:eastAsia="ja-JP"/>
    </w:rPr>
  </w:style>
  <w:style w:type="paragraph" w:styleId="Revision">
    <w:name w:val="Revision"/>
    <w:hidden/>
    <w:uiPriority w:val="99"/>
    <w:semiHidden/>
    <w:rsid w:val="003F7077"/>
    <w:rPr>
      <w:lang w:val="en-GB" w:eastAsia="en-US"/>
    </w:rPr>
  </w:style>
  <w:style w:type="character" w:styleId="CommentReference">
    <w:name w:val="annotation reference"/>
    <w:basedOn w:val="DefaultParagraphFont"/>
    <w:rsid w:val="001C34C3"/>
    <w:rPr>
      <w:sz w:val="16"/>
      <w:szCs w:val="16"/>
    </w:rPr>
  </w:style>
  <w:style w:type="paragraph" w:styleId="CommentText">
    <w:name w:val="annotation text"/>
    <w:basedOn w:val="Normal"/>
    <w:link w:val="CommentTextChar"/>
    <w:rsid w:val="001C34C3"/>
  </w:style>
  <w:style w:type="character" w:customStyle="1" w:styleId="CommentTextChar">
    <w:name w:val="Comment Text Char"/>
    <w:basedOn w:val="DefaultParagraphFont"/>
    <w:link w:val="CommentText"/>
    <w:rsid w:val="001C34C3"/>
    <w:rPr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1C34C3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1C34C3"/>
    <w:rPr>
      <w:b/>
      <w:bCs/>
      <w:lang w:val="en-GB" w:eastAsia="en-US"/>
    </w:rPr>
  </w:style>
  <w:style w:type="paragraph" w:styleId="ListParagraph">
    <w:name w:val="List Paragraph"/>
    <w:basedOn w:val="Normal"/>
    <w:uiPriority w:val="34"/>
    <w:qFormat/>
    <w:rsid w:val="0012087F"/>
    <w:pPr>
      <w:ind w:left="720"/>
      <w:contextualSpacing/>
    </w:pPr>
  </w:style>
  <w:style w:type="table" w:customStyle="1" w:styleId="1">
    <w:name w:val="普通表格1"/>
    <w:basedOn w:val="TableNormal"/>
    <w:semiHidden/>
    <w:rsid w:val="007D6BC1"/>
    <w:rPr>
      <w:rFonts w:ascii="Calibri" w:hAnsi="Calibri"/>
      <w:lang w:val="en-US" w:eastAsia="zh-CN"/>
    </w:rPr>
    <w:tblPr>
      <w:tblInd w:w="0" w:type="nil"/>
    </w:tblPr>
  </w:style>
  <w:style w:type="table" w:styleId="TableGrid">
    <w:name w:val="Table Grid"/>
    <w:basedOn w:val="TableNormal"/>
    <w:uiPriority w:val="59"/>
    <w:rsid w:val="007D6BC1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Mention">
    <w:name w:val="Mention"/>
    <w:basedOn w:val="DefaultParagraphFont"/>
    <w:uiPriority w:val="99"/>
    <w:unhideWhenUsed/>
    <w:rsid w:val="007D6BC1"/>
    <w:rPr>
      <w:color w:val="2B579A"/>
      <w:shd w:val="clear" w:color="auto" w:fill="E6E6E6"/>
    </w:rPr>
  </w:style>
  <w:style w:type="table" w:styleId="TableGridLight">
    <w:name w:val="Grid Table Light"/>
    <w:basedOn w:val="TableNormal"/>
    <w:uiPriority w:val="40"/>
    <w:rsid w:val="006F0479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GridTable1Light">
    <w:name w:val="Grid Table 1 Light"/>
    <w:basedOn w:val="TableNormal"/>
    <w:uiPriority w:val="46"/>
    <w:rsid w:val="006F0479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paragraph">
    <w:name w:val="paragraph"/>
    <w:basedOn w:val="Normal"/>
    <w:rsid w:val="001164F9"/>
    <w:pPr>
      <w:spacing w:before="100" w:beforeAutospacing="1" w:after="100" w:afterAutospacing="1"/>
    </w:pPr>
    <w:rPr>
      <w:sz w:val="24"/>
      <w:szCs w:val="24"/>
      <w:lang w:val="en-US" w:eastAsia="zh-CN"/>
    </w:rPr>
  </w:style>
  <w:style w:type="character" w:customStyle="1" w:styleId="normaltextrun">
    <w:name w:val="normaltextrun"/>
    <w:basedOn w:val="DefaultParagraphFont"/>
    <w:rsid w:val="001164F9"/>
  </w:style>
  <w:style w:type="character" w:customStyle="1" w:styleId="tabchar">
    <w:name w:val="tabchar"/>
    <w:basedOn w:val="DefaultParagraphFont"/>
    <w:rsid w:val="001164F9"/>
  </w:style>
  <w:style w:type="character" w:customStyle="1" w:styleId="eop">
    <w:name w:val="eop"/>
    <w:basedOn w:val="DefaultParagraphFont"/>
    <w:rsid w:val="001164F9"/>
  </w:style>
  <w:style w:type="paragraph" w:customStyle="1" w:styleId="Observation">
    <w:name w:val="Observation"/>
    <w:basedOn w:val="Normal"/>
    <w:qFormat/>
    <w:rsid w:val="00843D51"/>
    <w:pPr>
      <w:tabs>
        <w:tab w:val="left" w:pos="1701"/>
      </w:tabs>
      <w:spacing w:after="120" w:line="259" w:lineRule="auto"/>
      <w:jc w:val="both"/>
    </w:pPr>
    <w:rPr>
      <w:rFonts w:ascii="Arial" w:eastAsiaTheme="minorHAnsi" w:hAnsi="Arial" w:cstheme="minorBidi"/>
      <w:b/>
      <w:bCs/>
      <w:szCs w:val="22"/>
      <w:lang w:val="en-US" w:eastAsia="ja-JP"/>
    </w:rPr>
  </w:style>
  <w:style w:type="character" w:styleId="Hyperlink">
    <w:name w:val="Hyperlink"/>
    <w:uiPriority w:val="99"/>
    <w:qFormat/>
    <w:rsid w:val="006B64D4"/>
    <w:rPr>
      <w:color w:val="0000FF"/>
      <w:u w:val="single"/>
    </w:rPr>
  </w:style>
  <w:style w:type="paragraph" w:styleId="TableofFigures">
    <w:name w:val="table of figures"/>
    <w:basedOn w:val="BodyText"/>
    <w:next w:val="Normal"/>
    <w:uiPriority w:val="99"/>
    <w:rsid w:val="006B64D4"/>
    <w:pPr>
      <w:spacing w:line="259" w:lineRule="auto"/>
      <w:ind w:left="1701" w:hanging="1701"/>
    </w:pPr>
    <w:rPr>
      <w:rFonts w:ascii="Arial" w:eastAsiaTheme="minorHAnsi" w:hAnsi="Arial" w:cstheme="minorBidi"/>
      <w:b/>
      <w:szCs w:val="22"/>
      <w:lang w:val="en-US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3gpp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9724136FC6E80489C25817DFB9B13B2" ma:contentTypeVersion="14" ma:contentTypeDescription="Create a new document." ma:contentTypeScope="" ma:versionID="e66cf0f8385e96f836ed26f8a1caa331">
  <xsd:schema xmlns:xsd="http://www.w3.org/2001/XMLSchema" xmlns:xs="http://www.w3.org/2001/XMLSchema" xmlns:p="http://schemas.microsoft.com/office/2006/metadata/properties" xmlns:ns2="2b775076-5c04-40e0-9a4d-fd3e2648dcb2" xmlns:ns3="fa0aa013-70cc-4caf-a624-3c5587bb5d7c" targetNamespace="http://schemas.microsoft.com/office/2006/metadata/properties" ma:root="true" ma:fieldsID="787539f2d9b74e641d8fb6aaadbacefb" ns2:_="" ns3:_="">
    <xsd:import namespace="2b775076-5c04-40e0-9a4d-fd3e2648dcb2"/>
    <xsd:import namespace="fa0aa013-70cc-4caf-a624-3c5587bb5d7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b775076-5c04-40e0-9a4d-fd3e2648dcb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c3d31b72-c4b9-4223-ac69-1d9539891dc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  <xsd:element name="MediaServiceBillingMetadata" ma:index="21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0aa013-70cc-4caf-a624-3c5587bb5d7c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3fa57-0340-4cbe-ad52-85005742830f}" ma:internalName="TaxCatchAll" ma:showField="CatchAllData" ma:web="fa0aa013-70cc-4caf-a624-3c5587bb5d7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fa0aa013-70cc-4caf-a624-3c5587bb5d7c" xsi:nil="true"/>
    <lcf76f155ced4ddcb4097134ff3c332f xmlns="2b775076-5c04-40e0-9a4d-fd3e2648dcb2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B775AC8-D1F2-4D6E-AFBA-6DAE3D76B36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b775076-5c04-40e0-9a4d-fd3e2648dcb2"/>
    <ds:schemaRef ds:uri="fa0aa013-70cc-4caf-a624-3c5587bb5d7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66320B3C-60A7-4C06-AACA-9A575A64D8A2}">
  <ds:schemaRefs>
    <ds:schemaRef ds:uri="http://schemas.microsoft.com/office/2006/metadata/properties"/>
    <ds:schemaRef ds:uri="http://schemas.microsoft.com/office/infopath/2007/PartnerControls"/>
    <ds:schemaRef ds:uri="fa0aa013-70cc-4caf-a624-3c5587bb5d7c"/>
    <ds:schemaRef ds:uri="2b775076-5c04-40e0-9a4d-fd3e2648dcb2"/>
  </ds:schemaRefs>
</ds:datastoreItem>
</file>

<file path=customXml/itemProps3.xml><?xml version="1.0" encoding="utf-8"?>
<ds:datastoreItem xmlns:ds="http://schemas.openxmlformats.org/officeDocument/2006/customXml" ds:itemID="{0E7F7A19-E1EA-4AD9-85F5-92A481B1C3CE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693E293-4F23-4473-9A8A-973395C0A756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92e84ceb-fbfd-47ab-be52-080c6b87953f}" enabled="0" method="" siteId="{92e84ceb-fbfd-47ab-be52-080c6b87953f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C:\Program Files\Microsoft Office\Templates\3gpp\3gpp_70.dot</Template>
  <TotalTime>2</TotalTime>
  <Pages>10</Pages>
  <Words>2940</Words>
  <Characters>14636</Characters>
  <Application>Microsoft Office Word</Application>
  <DocSecurity>0</DocSecurity>
  <Lines>121</Lines>
  <Paragraphs>35</Paragraphs>
  <ScaleCrop>false</ScaleCrop>
  <Company>ETSI</Company>
  <LinksUpToDate>false</LinksUpToDate>
  <CharactersWithSpaces>17541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 ab.cde</dc:title>
  <dc:subject>&lt;Title 1; Title 2&gt; (Release 14 | 13 |12)</dc:subject>
  <dc:creator>Lorenza Giupponi</dc:creator>
  <cp:keywords>&lt;keyword[, keyword, ]&gt;</cp:keywords>
  <cp:lastModifiedBy>Ericsson_Zhou Du</cp:lastModifiedBy>
  <cp:revision>101</cp:revision>
  <cp:lastPrinted>2023-09-27T12:27:00Z</cp:lastPrinted>
  <dcterms:created xsi:type="dcterms:W3CDTF">2025-08-07T11:10:00Z</dcterms:created>
  <dcterms:modified xsi:type="dcterms:W3CDTF">2025-08-15T15:13:00Z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0x010100B9724136FC6E80489C25817DFB9B13B2</vt:lpwstr>
  </property>
  <property fmtid="{D5CDD505-2E9C-101B-9397-08002B2CF9AE}" pid="3" name="TaxKeyword">
    <vt:lpwstr>12;#keyword|11111111-1111-1111-1111-111111111111</vt:lpwstr>
  </property>
  <property fmtid="{D5CDD505-2E9C-101B-9397-08002B2CF9AE}" pid="4" name="_dlc_DocIdItemGuid">
    <vt:lpwstr>e1f1c3a0-5b9f-4713-bb45-1f327c9bfa32</vt:lpwstr>
  </property>
  <property fmtid="{D5CDD505-2E9C-101B-9397-08002B2CF9AE}" pid="5" name="EriCOLLCategory">
    <vt:lpwstr/>
  </property>
  <property fmtid="{D5CDD505-2E9C-101B-9397-08002B2CF9AE}" pid="6" name="EriCOLLCountry">
    <vt:lpwstr/>
  </property>
  <property fmtid="{D5CDD505-2E9C-101B-9397-08002B2CF9AE}" pid="7" name="EriCOLLCompetence">
    <vt:lpwstr/>
  </property>
  <property fmtid="{D5CDD505-2E9C-101B-9397-08002B2CF9AE}" pid="8" name="MediaServiceImageTags">
    <vt:lpwstr/>
  </property>
  <property fmtid="{D5CDD505-2E9C-101B-9397-08002B2CF9AE}" pid="9" name="EriCOLLProjects">
    <vt:lpwstr/>
  </property>
  <property fmtid="{D5CDD505-2E9C-101B-9397-08002B2CF9AE}" pid="10" name="EriCOLLProcess">
    <vt:lpwstr/>
  </property>
  <property fmtid="{D5CDD505-2E9C-101B-9397-08002B2CF9AE}" pid="11" name="EriCOLLOrganizationUnit">
    <vt:lpwstr/>
  </property>
  <property fmtid="{D5CDD505-2E9C-101B-9397-08002B2CF9AE}" pid="12" name="EriCOLLProducts">
    <vt:lpwstr/>
  </property>
  <property fmtid="{D5CDD505-2E9C-101B-9397-08002B2CF9AE}" pid="13" name="EriCOLLCustomer">
    <vt:lpwstr/>
  </property>
  <property fmtid="{D5CDD505-2E9C-101B-9397-08002B2CF9AE}" pid="14" name="xd_ProgID">
    <vt:lpwstr/>
  </property>
  <property fmtid="{D5CDD505-2E9C-101B-9397-08002B2CF9AE}" pid="15" name="_dlc_DocId">
    <vt:lpwstr>5NUHHDQN7SK2-1476151046-559573</vt:lpwstr>
  </property>
  <property fmtid="{D5CDD505-2E9C-101B-9397-08002B2CF9AE}" pid="16" name="TaxKeywordTaxHTField">
    <vt:lpwstr>keyword|11111111-1111-1111-1111-111111111111</vt:lpwstr>
  </property>
  <property fmtid="{D5CDD505-2E9C-101B-9397-08002B2CF9AE}" pid="17" name="ComplianceAssetId">
    <vt:lpwstr/>
  </property>
  <property fmtid="{D5CDD505-2E9C-101B-9397-08002B2CF9AE}" pid="18" name="TemplateUrl">
    <vt:lpwstr/>
  </property>
  <property fmtid="{D5CDD505-2E9C-101B-9397-08002B2CF9AE}" pid="19" name="_ExtendedDescription">
    <vt:lpwstr/>
  </property>
  <property fmtid="{D5CDD505-2E9C-101B-9397-08002B2CF9AE}" pid="20" name="_dlc_DocIdUrl">
    <vt:lpwstr>https://ericsson.sharepoint.com/sites/star/_layouts/15/DocIdRedir.aspx?ID=5NUHHDQN7SK2-1476151046-559573, 5NUHHDQN7SK2-1476151046-559573</vt:lpwstr>
  </property>
  <property fmtid="{D5CDD505-2E9C-101B-9397-08002B2CF9AE}" pid="21" name="xd_Signature">
    <vt:bool>false</vt:bool>
  </property>
  <property fmtid="{D5CDD505-2E9C-101B-9397-08002B2CF9AE}" pid="22" name="TriggerFlowInfo">
    <vt:lpwstr/>
  </property>
</Properties>
</file>